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69CD6" w14:textId="7CBC7F68" w:rsidR="00D03F82" w:rsidRPr="004E75A9" w:rsidRDefault="00506137" w:rsidP="00D03F82">
      <w:r>
        <w:rPr>
          <w:noProof/>
        </w:rPr>
        <w:drawing>
          <wp:anchor distT="0" distB="0" distL="114300" distR="114300" simplePos="0" relativeHeight="251657728" behindDoc="1" locked="0" layoutInCell="1" allowOverlap="1" wp14:anchorId="2417EA3E" wp14:editId="2E58C762">
            <wp:simplePos x="0" y="0"/>
            <wp:positionH relativeFrom="column">
              <wp:posOffset>-1905</wp:posOffset>
            </wp:positionH>
            <wp:positionV relativeFrom="paragraph">
              <wp:posOffset>-1905</wp:posOffset>
            </wp:positionV>
            <wp:extent cx="1952625" cy="1191260"/>
            <wp:effectExtent l="0" t="0" r="0" b="0"/>
            <wp:wrapNone/>
            <wp:docPr id="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1191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8B7902" w14:textId="77777777" w:rsidR="00D03F82" w:rsidRDefault="00D03F82" w:rsidP="00D03F82"/>
    <w:p w14:paraId="33AE3591" w14:textId="77777777" w:rsidR="00D03F82" w:rsidRPr="009968AF" w:rsidRDefault="00D03F82" w:rsidP="00D03F82"/>
    <w:p w14:paraId="3D49CE79" w14:textId="77777777" w:rsidR="00D03F82" w:rsidRDefault="00D03F82" w:rsidP="00D03F82">
      <w:pPr>
        <w:rPr>
          <w:b/>
        </w:rPr>
      </w:pPr>
      <w:r w:rsidRPr="004E75A9">
        <w:rPr>
          <w:b/>
        </w:rPr>
        <w:t xml:space="preserve">                                                                  </w:t>
      </w:r>
      <w:r>
        <w:rPr>
          <w:b/>
        </w:rPr>
        <w:t xml:space="preserve">         </w:t>
      </w:r>
    </w:p>
    <w:p w14:paraId="5382C6C8" w14:textId="77777777" w:rsidR="00D03F82" w:rsidRDefault="00D03F82" w:rsidP="00D03F82">
      <w:pPr>
        <w:rPr>
          <w:b/>
        </w:rPr>
      </w:pPr>
      <w:r>
        <w:rPr>
          <w:b/>
        </w:rPr>
        <w:t xml:space="preserve">                                                                   OIB: 58596854178</w:t>
      </w:r>
    </w:p>
    <w:p w14:paraId="5B10C3CA" w14:textId="77777777" w:rsidR="00D03F82" w:rsidRDefault="00D03F82" w:rsidP="00D03F82">
      <w:pPr>
        <w:rPr>
          <w:b/>
        </w:rPr>
      </w:pPr>
      <w:r>
        <w:rPr>
          <w:b/>
        </w:rPr>
        <w:t xml:space="preserve">                                                                   </w:t>
      </w:r>
      <w:r w:rsidR="00C93687">
        <w:rPr>
          <w:b/>
        </w:rPr>
        <w:t>IBAN</w:t>
      </w:r>
      <w:r>
        <w:rPr>
          <w:b/>
        </w:rPr>
        <w:t>: HR 2</w:t>
      </w:r>
      <w:r w:rsidR="00C93687">
        <w:rPr>
          <w:b/>
        </w:rPr>
        <w:t xml:space="preserve">3 </w:t>
      </w:r>
      <w:r>
        <w:rPr>
          <w:b/>
        </w:rPr>
        <w:t>240</w:t>
      </w:r>
      <w:r w:rsidR="00C93687">
        <w:rPr>
          <w:b/>
        </w:rPr>
        <w:t>200618 44400003</w:t>
      </w:r>
    </w:p>
    <w:p w14:paraId="2D34141F" w14:textId="77777777" w:rsidR="00F7578A" w:rsidRDefault="00D03F82" w:rsidP="00D03F82">
      <w:r w:rsidRPr="005D203A">
        <w:t>___________________________________________________________________________</w:t>
      </w:r>
      <w:r w:rsidRPr="005D203A">
        <w:br/>
      </w:r>
    </w:p>
    <w:p w14:paraId="41F4A6C7" w14:textId="77777777" w:rsidR="00F7578A" w:rsidRPr="007A454F" w:rsidRDefault="00F7578A" w:rsidP="00F7578A">
      <w:pPr>
        <w:rPr>
          <w:sz w:val="22"/>
          <w:szCs w:val="22"/>
        </w:rPr>
      </w:pPr>
      <w:r w:rsidRPr="007A454F">
        <w:rPr>
          <w:sz w:val="22"/>
          <w:szCs w:val="22"/>
        </w:rPr>
        <w:t>Br</w:t>
      </w:r>
      <w:r w:rsidR="004C3583">
        <w:rPr>
          <w:sz w:val="22"/>
          <w:szCs w:val="22"/>
        </w:rPr>
        <w:t>:</w:t>
      </w:r>
      <w:r w:rsidR="008F1AF1">
        <w:rPr>
          <w:sz w:val="22"/>
          <w:szCs w:val="22"/>
        </w:rPr>
        <w:t xml:space="preserve"> </w:t>
      </w:r>
      <w:r w:rsidR="00221C1A">
        <w:rPr>
          <w:sz w:val="22"/>
          <w:szCs w:val="22"/>
        </w:rPr>
        <w:t>38-1</w:t>
      </w:r>
      <w:r w:rsidRPr="007A454F">
        <w:rPr>
          <w:sz w:val="22"/>
          <w:szCs w:val="22"/>
        </w:rPr>
        <w:t>/20</w:t>
      </w:r>
      <w:r w:rsidR="00E545A4">
        <w:rPr>
          <w:sz w:val="22"/>
          <w:szCs w:val="22"/>
        </w:rPr>
        <w:t>2</w:t>
      </w:r>
      <w:r w:rsidR="00C93687">
        <w:rPr>
          <w:sz w:val="22"/>
          <w:szCs w:val="22"/>
        </w:rPr>
        <w:t>4</w:t>
      </w:r>
    </w:p>
    <w:p w14:paraId="61AEFF00" w14:textId="77777777" w:rsidR="00F7578A" w:rsidRPr="007A454F" w:rsidRDefault="00F7578A" w:rsidP="00F7578A">
      <w:pPr>
        <w:rPr>
          <w:sz w:val="22"/>
          <w:szCs w:val="22"/>
        </w:rPr>
      </w:pPr>
      <w:r w:rsidRPr="007A454F">
        <w:rPr>
          <w:sz w:val="22"/>
          <w:szCs w:val="22"/>
        </w:rPr>
        <w:t xml:space="preserve">Šibenik, </w:t>
      </w:r>
      <w:r w:rsidR="00157747">
        <w:rPr>
          <w:sz w:val="22"/>
          <w:szCs w:val="22"/>
        </w:rPr>
        <w:t xml:space="preserve">2. </w:t>
      </w:r>
      <w:r w:rsidR="00E545A4">
        <w:rPr>
          <w:sz w:val="22"/>
          <w:szCs w:val="22"/>
        </w:rPr>
        <w:t>svibnja</w:t>
      </w:r>
      <w:r w:rsidR="007C16B2" w:rsidRPr="007A454F">
        <w:rPr>
          <w:sz w:val="22"/>
          <w:szCs w:val="22"/>
        </w:rPr>
        <w:t xml:space="preserve"> 20</w:t>
      </w:r>
      <w:r w:rsidR="00E545A4">
        <w:rPr>
          <w:sz w:val="22"/>
          <w:szCs w:val="22"/>
        </w:rPr>
        <w:t>2</w:t>
      </w:r>
      <w:r w:rsidR="00C93687">
        <w:rPr>
          <w:sz w:val="22"/>
          <w:szCs w:val="22"/>
        </w:rPr>
        <w:t>4</w:t>
      </w:r>
      <w:r w:rsidR="007C16B2" w:rsidRPr="007A454F">
        <w:rPr>
          <w:sz w:val="22"/>
          <w:szCs w:val="22"/>
        </w:rPr>
        <w:t>. godine</w:t>
      </w:r>
    </w:p>
    <w:p w14:paraId="1179939F" w14:textId="77777777" w:rsidR="00E545A4" w:rsidRDefault="00E545A4" w:rsidP="007C16B2">
      <w:pPr>
        <w:rPr>
          <w:sz w:val="22"/>
          <w:szCs w:val="22"/>
        </w:rPr>
      </w:pPr>
    </w:p>
    <w:p w14:paraId="0020EE77" w14:textId="77777777" w:rsidR="007C16B2" w:rsidRDefault="00E545A4" w:rsidP="004C3583">
      <w:pPr>
        <w:jc w:val="both"/>
        <w:rPr>
          <w:sz w:val="22"/>
          <w:szCs w:val="22"/>
        </w:rPr>
      </w:pPr>
      <w:r>
        <w:rPr>
          <w:sz w:val="22"/>
          <w:szCs w:val="22"/>
        </w:rPr>
        <w:t>Na temelju članka 40. i 41. Zakona o ustanovama (</w:t>
      </w:r>
      <w:r w:rsidR="00C93687">
        <w:rPr>
          <w:sz w:val="22"/>
          <w:szCs w:val="22"/>
        </w:rPr>
        <w:t>„</w:t>
      </w:r>
      <w:r>
        <w:rPr>
          <w:sz w:val="22"/>
          <w:szCs w:val="22"/>
        </w:rPr>
        <w:t>Narodne novine</w:t>
      </w:r>
      <w:r w:rsidR="00C93687">
        <w:rPr>
          <w:sz w:val="22"/>
          <w:szCs w:val="22"/>
        </w:rPr>
        <w:t>“</w:t>
      </w:r>
      <w:r>
        <w:rPr>
          <w:sz w:val="22"/>
          <w:szCs w:val="22"/>
        </w:rPr>
        <w:t xml:space="preserve"> br</w:t>
      </w:r>
      <w:r w:rsidR="00C93687">
        <w:rPr>
          <w:sz w:val="22"/>
          <w:szCs w:val="22"/>
        </w:rPr>
        <w:t>oj</w:t>
      </w:r>
      <w:r>
        <w:rPr>
          <w:sz w:val="22"/>
          <w:szCs w:val="22"/>
        </w:rPr>
        <w:t xml:space="preserve"> 76/93, 29/97, 47/99, 35/08</w:t>
      </w:r>
      <w:r w:rsidR="00C93687">
        <w:rPr>
          <w:sz w:val="22"/>
          <w:szCs w:val="22"/>
        </w:rPr>
        <w:t>,</w:t>
      </w:r>
      <w:r>
        <w:rPr>
          <w:sz w:val="22"/>
          <w:szCs w:val="22"/>
        </w:rPr>
        <w:t xml:space="preserve"> 127/19</w:t>
      </w:r>
      <w:r w:rsidR="00C93687">
        <w:rPr>
          <w:sz w:val="22"/>
          <w:szCs w:val="22"/>
        </w:rPr>
        <w:t>, i 151/22</w:t>
      </w:r>
      <w:r>
        <w:rPr>
          <w:sz w:val="22"/>
          <w:szCs w:val="22"/>
        </w:rPr>
        <w:t>), član</w:t>
      </w:r>
      <w:r w:rsidR="00A54279">
        <w:rPr>
          <w:sz w:val="22"/>
          <w:szCs w:val="22"/>
        </w:rPr>
        <w:t>ka</w:t>
      </w:r>
      <w:r>
        <w:rPr>
          <w:sz w:val="22"/>
          <w:szCs w:val="22"/>
        </w:rPr>
        <w:t xml:space="preserve"> </w:t>
      </w:r>
      <w:r w:rsidR="00C93687">
        <w:rPr>
          <w:sz w:val="22"/>
          <w:szCs w:val="22"/>
        </w:rPr>
        <w:t>204</w:t>
      </w:r>
      <w:r>
        <w:rPr>
          <w:sz w:val="22"/>
          <w:szCs w:val="22"/>
        </w:rPr>
        <w:t>.</w:t>
      </w:r>
      <w:r w:rsidR="003360C0">
        <w:rPr>
          <w:sz w:val="22"/>
          <w:szCs w:val="22"/>
        </w:rPr>
        <w:t xml:space="preserve"> </w:t>
      </w:r>
      <w:r w:rsidR="00A54279">
        <w:rPr>
          <w:sz w:val="22"/>
          <w:szCs w:val="22"/>
        </w:rPr>
        <w:t>i</w:t>
      </w:r>
      <w:r w:rsidR="00C93687">
        <w:rPr>
          <w:sz w:val="22"/>
          <w:szCs w:val="22"/>
        </w:rPr>
        <w:t xml:space="preserve"> 205. </w:t>
      </w:r>
      <w:r>
        <w:rPr>
          <w:sz w:val="22"/>
          <w:szCs w:val="22"/>
        </w:rPr>
        <w:t>Zakona o socijalnoj skrbi (</w:t>
      </w:r>
      <w:r w:rsidR="00C93687">
        <w:rPr>
          <w:sz w:val="22"/>
          <w:szCs w:val="22"/>
        </w:rPr>
        <w:t>„</w:t>
      </w:r>
      <w:r>
        <w:rPr>
          <w:sz w:val="22"/>
          <w:szCs w:val="22"/>
        </w:rPr>
        <w:t>Narodne novine</w:t>
      </w:r>
      <w:r w:rsidR="00C93687">
        <w:rPr>
          <w:sz w:val="22"/>
          <w:szCs w:val="22"/>
        </w:rPr>
        <w:t>“</w:t>
      </w:r>
      <w:r>
        <w:rPr>
          <w:sz w:val="22"/>
          <w:szCs w:val="22"/>
        </w:rPr>
        <w:t xml:space="preserve"> b</w:t>
      </w:r>
      <w:r w:rsidR="00C93687">
        <w:rPr>
          <w:sz w:val="22"/>
          <w:szCs w:val="22"/>
        </w:rPr>
        <w:t>roj 18/22, 46/22, 119/22,71/23 i 156/23</w:t>
      </w:r>
      <w:r>
        <w:rPr>
          <w:sz w:val="22"/>
          <w:szCs w:val="22"/>
        </w:rPr>
        <w:t xml:space="preserve">) </w:t>
      </w:r>
      <w:r w:rsidR="00C93687">
        <w:rPr>
          <w:sz w:val="22"/>
          <w:szCs w:val="22"/>
        </w:rPr>
        <w:t>te</w:t>
      </w:r>
      <w:r>
        <w:rPr>
          <w:sz w:val="22"/>
          <w:szCs w:val="22"/>
        </w:rPr>
        <w:t xml:space="preserve"> član</w:t>
      </w:r>
      <w:r w:rsidR="004174BC">
        <w:rPr>
          <w:sz w:val="22"/>
          <w:szCs w:val="22"/>
        </w:rPr>
        <w:t>ka</w:t>
      </w:r>
      <w:r>
        <w:rPr>
          <w:sz w:val="22"/>
          <w:szCs w:val="22"/>
        </w:rPr>
        <w:t xml:space="preserve"> </w:t>
      </w:r>
      <w:r w:rsidRPr="004174BC">
        <w:rPr>
          <w:sz w:val="22"/>
          <w:szCs w:val="22"/>
        </w:rPr>
        <w:t>22.,</w:t>
      </w:r>
      <w:r>
        <w:rPr>
          <w:sz w:val="22"/>
          <w:szCs w:val="22"/>
        </w:rPr>
        <w:t xml:space="preserve"> </w:t>
      </w:r>
      <w:r w:rsidRPr="004174BC">
        <w:rPr>
          <w:sz w:val="22"/>
          <w:szCs w:val="22"/>
        </w:rPr>
        <w:t>Statuta Centra za pružanje usluga</w:t>
      </w:r>
      <w:r>
        <w:rPr>
          <w:sz w:val="22"/>
          <w:szCs w:val="22"/>
        </w:rPr>
        <w:t xml:space="preserve"> u zajednici Grada Šibenika, Upravno vijeće </w:t>
      </w:r>
      <w:r w:rsidR="003360C0">
        <w:rPr>
          <w:sz w:val="22"/>
          <w:szCs w:val="22"/>
        </w:rPr>
        <w:t xml:space="preserve">Centra za pružanje usluga u zajednici grada Šibenik </w:t>
      </w:r>
      <w:r>
        <w:rPr>
          <w:sz w:val="22"/>
          <w:szCs w:val="22"/>
        </w:rPr>
        <w:t xml:space="preserve">na temelju Odluke </w:t>
      </w:r>
      <w:r w:rsidR="003360C0">
        <w:rPr>
          <w:sz w:val="22"/>
          <w:szCs w:val="22"/>
        </w:rPr>
        <w:t xml:space="preserve">donesene na </w:t>
      </w:r>
      <w:r w:rsidR="00DB0244">
        <w:rPr>
          <w:sz w:val="22"/>
          <w:szCs w:val="22"/>
        </w:rPr>
        <w:t>II</w:t>
      </w:r>
      <w:r w:rsidR="003360C0">
        <w:rPr>
          <w:sz w:val="22"/>
          <w:szCs w:val="22"/>
        </w:rPr>
        <w:t>.</w:t>
      </w:r>
      <w:r w:rsidR="00DB0244">
        <w:rPr>
          <w:sz w:val="22"/>
          <w:szCs w:val="22"/>
        </w:rPr>
        <w:t xml:space="preserve"> </w:t>
      </w:r>
      <w:r w:rsidR="003360C0">
        <w:rPr>
          <w:sz w:val="22"/>
          <w:szCs w:val="22"/>
        </w:rPr>
        <w:t xml:space="preserve">sjednici </w:t>
      </w:r>
      <w:r w:rsidR="00157747">
        <w:rPr>
          <w:sz w:val="22"/>
          <w:szCs w:val="22"/>
        </w:rPr>
        <w:t>02.</w:t>
      </w:r>
      <w:r w:rsidR="006702AD">
        <w:rPr>
          <w:sz w:val="22"/>
          <w:szCs w:val="22"/>
        </w:rPr>
        <w:t xml:space="preserve"> </w:t>
      </w:r>
      <w:r w:rsidR="003360C0">
        <w:rPr>
          <w:sz w:val="22"/>
          <w:szCs w:val="22"/>
        </w:rPr>
        <w:t>s</w:t>
      </w:r>
      <w:r>
        <w:rPr>
          <w:sz w:val="22"/>
          <w:szCs w:val="22"/>
        </w:rPr>
        <w:t>vibnja 202</w:t>
      </w:r>
      <w:r w:rsidR="00C93687">
        <w:rPr>
          <w:sz w:val="22"/>
          <w:szCs w:val="22"/>
        </w:rPr>
        <w:t>4</w:t>
      </w:r>
      <w:r>
        <w:rPr>
          <w:sz w:val="22"/>
          <w:szCs w:val="22"/>
        </w:rPr>
        <w:t xml:space="preserve">. godine raspisuje </w:t>
      </w:r>
      <w:r w:rsidR="003360C0">
        <w:rPr>
          <w:sz w:val="22"/>
          <w:szCs w:val="22"/>
        </w:rPr>
        <w:t>i objavljuje</w:t>
      </w:r>
    </w:p>
    <w:p w14:paraId="0A690B73" w14:textId="77777777" w:rsidR="00E545A4" w:rsidRDefault="00E545A4" w:rsidP="004C3583">
      <w:pPr>
        <w:jc w:val="both"/>
        <w:rPr>
          <w:sz w:val="22"/>
          <w:szCs w:val="22"/>
        </w:rPr>
      </w:pPr>
    </w:p>
    <w:p w14:paraId="7AE8E170" w14:textId="77777777" w:rsidR="007C16B2" w:rsidRPr="007A454F" w:rsidRDefault="007C16B2" w:rsidP="007C16B2">
      <w:pPr>
        <w:rPr>
          <w:sz w:val="22"/>
          <w:szCs w:val="22"/>
        </w:rPr>
      </w:pPr>
    </w:p>
    <w:p w14:paraId="531D89C7" w14:textId="77777777" w:rsidR="007C16B2" w:rsidRPr="007A454F" w:rsidRDefault="007C16B2" w:rsidP="007C16B2">
      <w:pPr>
        <w:jc w:val="center"/>
        <w:rPr>
          <w:b/>
          <w:sz w:val="22"/>
          <w:szCs w:val="22"/>
        </w:rPr>
      </w:pPr>
      <w:r w:rsidRPr="007A454F">
        <w:rPr>
          <w:b/>
          <w:sz w:val="22"/>
          <w:szCs w:val="22"/>
        </w:rPr>
        <w:t>JAVNI NATJEČAJ</w:t>
      </w:r>
    </w:p>
    <w:p w14:paraId="2F3B6AD7" w14:textId="77777777" w:rsidR="00C93687" w:rsidRDefault="00D01590" w:rsidP="007C16B2">
      <w:pPr>
        <w:jc w:val="center"/>
        <w:rPr>
          <w:b/>
          <w:sz w:val="22"/>
          <w:szCs w:val="22"/>
        </w:rPr>
      </w:pPr>
      <w:r>
        <w:rPr>
          <w:b/>
          <w:sz w:val="22"/>
          <w:szCs w:val="22"/>
        </w:rPr>
        <w:t>z</w:t>
      </w:r>
      <w:r w:rsidR="007C16B2" w:rsidRPr="007A454F">
        <w:rPr>
          <w:b/>
          <w:sz w:val="22"/>
          <w:szCs w:val="22"/>
        </w:rPr>
        <w:t xml:space="preserve">a </w:t>
      </w:r>
      <w:r w:rsidR="00C93687" w:rsidRPr="00157747">
        <w:rPr>
          <w:b/>
          <w:sz w:val="22"/>
          <w:szCs w:val="22"/>
        </w:rPr>
        <w:t>izbor</w:t>
      </w:r>
      <w:r w:rsidR="00C93687">
        <w:rPr>
          <w:b/>
          <w:sz w:val="22"/>
          <w:szCs w:val="22"/>
        </w:rPr>
        <w:t xml:space="preserve"> i </w:t>
      </w:r>
      <w:r w:rsidR="007C16B2" w:rsidRPr="007A454F">
        <w:rPr>
          <w:b/>
          <w:sz w:val="22"/>
          <w:szCs w:val="22"/>
        </w:rPr>
        <w:t>imenovanje ravnatelja/</w:t>
      </w:r>
      <w:r w:rsidR="00726CA7">
        <w:rPr>
          <w:b/>
          <w:sz w:val="22"/>
          <w:szCs w:val="22"/>
        </w:rPr>
        <w:t>ice</w:t>
      </w:r>
      <w:r w:rsidR="007C16B2" w:rsidRPr="007A454F">
        <w:rPr>
          <w:b/>
          <w:sz w:val="22"/>
          <w:szCs w:val="22"/>
        </w:rPr>
        <w:t xml:space="preserve"> </w:t>
      </w:r>
    </w:p>
    <w:p w14:paraId="157E81E4" w14:textId="77777777" w:rsidR="007C16B2" w:rsidRPr="007A454F" w:rsidRDefault="007C16B2" w:rsidP="007C16B2">
      <w:pPr>
        <w:jc w:val="center"/>
        <w:rPr>
          <w:b/>
          <w:sz w:val="22"/>
          <w:szCs w:val="22"/>
        </w:rPr>
      </w:pPr>
      <w:r w:rsidRPr="007A454F">
        <w:rPr>
          <w:b/>
          <w:sz w:val="22"/>
          <w:szCs w:val="22"/>
        </w:rPr>
        <w:t xml:space="preserve">Centra za pružanje usluga u zajednici Grada Šibenika </w:t>
      </w:r>
    </w:p>
    <w:p w14:paraId="3149BBC1" w14:textId="77777777" w:rsidR="007C16B2" w:rsidRPr="007A454F" w:rsidRDefault="007C16B2" w:rsidP="007C16B2">
      <w:pPr>
        <w:rPr>
          <w:sz w:val="22"/>
          <w:szCs w:val="22"/>
        </w:rPr>
      </w:pPr>
    </w:p>
    <w:p w14:paraId="74B4B03B" w14:textId="77777777" w:rsidR="007C16B2" w:rsidRDefault="007C16B2" w:rsidP="007A454F">
      <w:pPr>
        <w:jc w:val="both"/>
        <w:rPr>
          <w:sz w:val="22"/>
          <w:szCs w:val="22"/>
        </w:rPr>
      </w:pPr>
      <w:r w:rsidRPr="007A454F">
        <w:rPr>
          <w:sz w:val="22"/>
          <w:szCs w:val="22"/>
        </w:rPr>
        <w:t>Za ravnatelja/</w:t>
      </w:r>
      <w:r w:rsidR="00726CA7">
        <w:rPr>
          <w:sz w:val="22"/>
          <w:szCs w:val="22"/>
        </w:rPr>
        <w:t>icu</w:t>
      </w:r>
      <w:r w:rsidRPr="007A454F">
        <w:rPr>
          <w:sz w:val="22"/>
          <w:szCs w:val="22"/>
        </w:rPr>
        <w:t xml:space="preserve"> </w:t>
      </w:r>
      <w:r w:rsidRPr="00116E04">
        <w:rPr>
          <w:i/>
          <w:sz w:val="22"/>
          <w:szCs w:val="22"/>
        </w:rPr>
        <w:t>Centra za pružanje usluga u zajednici Grada Šibenika</w:t>
      </w:r>
      <w:r w:rsidRPr="007A454F">
        <w:rPr>
          <w:sz w:val="22"/>
          <w:szCs w:val="22"/>
        </w:rPr>
        <w:t xml:space="preserve"> (u daljnjem tekstu: </w:t>
      </w:r>
      <w:r w:rsidRPr="00116E04">
        <w:rPr>
          <w:i/>
          <w:sz w:val="22"/>
          <w:szCs w:val="22"/>
        </w:rPr>
        <w:t>Centar</w:t>
      </w:r>
      <w:r w:rsidRPr="007A454F">
        <w:rPr>
          <w:sz w:val="22"/>
          <w:szCs w:val="22"/>
        </w:rPr>
        <w:t xml:space="preserve">), može biti imenovana osoba koja </w:t>
      </w:r>
      <w:r w:rsidR="003360C0">
        <w:rPr>
          <w:sz w:val="22"/>
          <w:szCs w:val="22"/>
        </w:rPr>
        <w:t xml:space="preserve">je hrvatski državljanin i koja </w:t>
      </w:r>
      <w:r w:rsidRPr="007A454F">
        <w:rPr>
          <w:sz w:val="22"/>
          <w:szCs w:val="22"/>
        </w:rPr>
        <w:t>ispunjava sl</w:t>
      </w:r>
      <w:r w:rsidR="004C3583">
        <w:rPr>
          <w:sz w:val="22"/>
          <w:szCs w:val="22"/>
        </w:rPr>
        <w:t>j</w:t>
      </w:r>
      <w:r w:rsidRPr="007A454F">
        <w:rPr>
          <w:sz w:val="22"/>
          <w:szCs w:val="22"/>
        </w:rPr>
        <w:t>edeće uvjete:</w:t>
      </w:r>
    </w:p>
    <w:p w14:paraId="52D9AE76" w14:textId="77777777" w:rsidR="00E2001F" w:rsidRPr="007A454F" w:rsidRDefault="00E2001F" w:rsidP="007A454F">
      <w:pPr>
        <w:jc w:val="both"/>
        <w:rPr>
          <w:sz w:val="22"/>
          <w:szCs w:val="22"/>
        </w:rPr>
      </w:pPr>
    </w:p>
    <w:p w14:paraId="0406B56B" w14:textId="77777777" w:rsidR="007C16B2" w:rsidRPr="007A454F" w:rsidRDefault="007C16B2" w:rsidP="007C16B2">
      <w:pPr>
        <w:numPr>
          <w:ilvl w:val="0"/>
          <w:numId w:val="14"/>
        </w:numPr>
        <w:rPr>
          <w:sz w:val="22"/>
          <w:szCs w:val="22"/>
        </w:rPr>
      </w:pPr>
      <w:r w:rsidRPr="007A454F">
        <w:rPr>
          <w:sz w:val="22"/>
          <w:szCs w:val="22"/>
        </w:rPr>
        <w:t xml:space="preserve">završen </w:t>
      </w:r>
      <w:r w:rsidR="00F40405">
        <w:rPr>
          <w:sz w:val="22"/>
          <w:szCs w:val="22"/>
        </w:rPr>
        <w:t xml:space="preserve">specijalistički diplomski stručni </w:t>
      </w:r>
      <w:r w:rsidR="0013689E">
        <w:rPr>
          <w:sz w:val="22"/>
          <w:szCs w:val="22"/>
        </w:rPr>
        <w:t xml:space="preserve">ili diplomski sveučilišni studij odnosno integrirani preddiplomski i diplomski sveučilišni studij socijalnog rada, socijalne politike, prava, psihologije, socijalne pedagogije, edukacijske rehabilitacije, logopedije, medicine, sociologije, filozofije, kineziologije, pedagogije, ekonomije, javne uprave, informatike ili završen studij odgovarajuće vrste za rad na radnom mjestu učitelja ili nastavnika ili završen studij iz polja likovne ili glazbene umjetnosti, </w:t>
      </w:r>
      <w:r w:rsidR="002A17AA" w:rsidRPr="007A454F">
        <w:rPr>
          <w:sz w:val="22"/>
          <w:szCs w:val="22"/>
        </w:rPr>
        <w:t xml:space="preserve"> </w:t>
      </w:r>
    </w:p>
    <w:p w14:paraId="106A8777" w14:textId="77777777" w:rsidR="002A17AA" w:rsidRPr="007A454F" w:rsidRDefault="002A17AA" w:rsidP="007C16B2">
      <w:pPr>
        <w:numPr>
          <w:ilvl w:val="0"/>
          <w:numId w:val="14"/>
        </w:numPr>
        <w:rPr>
          <w:sz w:val="22"/>
          <w:szCs w:val="22"/>
        </w:rPr>
      </w:pPr>
      <w:r w:rsidRPr="007600CC">
        <w:rPr>
          <w:sz w:val="22"/>
          <w:szCs w:val="22"/>
        </w:rPr>
        <w:t xml:space="preserve">najmanje pet godina radnog </w:t>
      </w:r>
      <w:r w:rsidR="0013689E">
        <w:rPr>
          <w:sz w:val="22"/>
          <w:szCs w:val="22"/>
        </w:rPr>
        <w:t>iskustva</w:t>
      </w:r>
      <w:r w:rsidRPr="007600CC">
        <w:rPr>
          <w:sz w:val="22"/>
          <w:szCs w:val="22"/>
        </w:rPr>
        <w:t xml:space="preserve"> </w:t>
      </w:r>
      <w:r w:rsidR="0013689E">
        <w:rPr>
          <w:sz w:val="22"/>
          <w:szCs w:val="22"/>
        </w:rPr>
        <w:t>s</w:t>
      </w:r>
      <w:r w:rsidRPr="007600CC">
        <w:rPr>
          <w:sz w:val="22"/>
          <w:szCs w:val="22"/>
        </w:rPr>
        <w:t xml:space="preserve"> propisanom</w:t>
      </w:r>
      <w:r w:rsidR="0013689E">
        <w:rPr>
          <w:sz w:val="22"/>
          <w:szCs w:val="22"/>
        </w:rPr>
        <w:t xml:space="preserve"> kvalifikacijom</w:t>
      </w:r>
      <w:r w:rsidRPr="007A454F">
        <w:rPr>
          <w:sz w:val="22"/>
          <w:szCs w:val="22"/>
        </w:rPr>
        <w:t xml:space="preserve">, </w:t>
      </w:r>
    </w:p>
    <w:p w14:paraId="61DB9F8B" w14:textId="77777777" w:rsidR="002A17AA" w:rsidRPr="008A17DE" w:rsidRDefault="002A17AA" w:rsidP="007C16B2">
      <w:pPr>
        <w:numPr>
          <w:ilvl w:val="0"/>
          <w:numId w:val="14"/>
        </w:numPr>
        <w:rPr>
          <w:sz w:val="22"/>
          <w:szCs w:val="22"/>
        </w:rPr>
      </w:pPr>
      <w:r w:rsidRPr="008A17DE">
        <w:rPr>
          <w:sz w:val="22"/>
          <w:szCs w:val="22"/>
        </w:rPr>
        <w:t>nep</w:t>
      </w:r>
      <w:r w:rsidR="00EE47D6" w:rsidRPr="008A17DE">
        <w:rPr>
          <w:sz w:val="22"/>
          <w:szCs w:val="22"/>
        </w:rPr>
        <w:t>ostoj</w:t>
      </w:r>
      <w:r w:rsidR="0013689E" w:rsidRPr="008A17DE">
        <w:rPr>
          <w:sz w:val="22"/>
          <w:szCs w:val="22"/>
        </w:rPr>
        <w:t>anje</w:t>
      </w:r>
      <w:r w:rsidR="00EE47D6" w:rsidRPr="008A17DE">
        <w:rPr>
          <w:sz w:val="22"/>
          <w:szCs w:val="22"/>
        </w:rPr>
        <w:t xml:space="preserve"> zaprek</w:t>
      </w:r>
      <w:r w:rsidR="0013689E" w:rsidRPr="008A17DE">
        <w:rPr>
          <w:sz w:val="22"/>
          <w:szCs w:val="22"/>
        </w:rPr>
        <w:t>e</w:t>
      </w:r>
      <w:r w:rsidR="00EE47D6" w:rsidRPr="008A17DE">
        <w:rPr>
          <w:sz w:val="22"/>
          <w:szCs w:val="22"/>
        </w:rPr>
        <w:t xml:space="preserve"> iz članka </w:t>
      </w:r>
      <w:r w:rsidR="0013689E" w:rsidRPr="008A17DE">
        <w:rPr>
          <w:sz w:val="22"/>
          <w:szCs w:val="22"/>
        </w:rPr>
        <w:t>261</w:t>
      </w:r>
      <w:r w:rsidR="00EE47D6" w:rsidRPr="008A17DE">
        <w:rPr>
          <w:sz w:val="22"/>
          <w:szCs w:val="22"/>
        </w:rPr>
        <w:t>. s</w:t>
      </w:r>
      <w:r w:rsidRPr="008A17DE">
        <w:rPr>
          <w:sz w:val="22"/>
          <w:szCs w:val="22"/>
        </w:rPr>
        <w:t xml:space="preserve">tavka 1. Zakona o socijalnoj skrbi, </w:t>
      </w:r>
    </w:p>
    <w:p w14:paraId="418483FE" w14:textId="77777777" w:rsidR="00726CA7" w:rsidRDefault="00726CA7" w:rsidP="007C16B2">
      <w:pPr>
        <w:numPr>
          <w:ilvl w:val="0"/>
          <w:numId w:val="14"/>
        </w:numPr>
        <w:rPr>
          <w:sz w:val="22"/>
          <w:szCs w:val="22"/>
        </w:rPr>
      </w:pPr>
      <w:r>
        <w:rPr>
          <w:sz w:val="22"/>
          <w:szCs w:val="22"/>
        </w:rPr>
        <w:t>nepostojanje zapreke iz 39. Zakona o ustanovama,</w:t>
      </w:r>
    </w:p>
    <w:p w14:paraId="13C881B7" w14:textId="77777777" w:rsidR="003360C0" w:rsidRPr="007A454F" w:rsidRDefault="003360C0" w:rsidP="007C16B2">
      <w:pPr>
        <w:numPr>
          <w:ilvl w:val="0"/>
          <w:numId w:val="14"/>
        </w:numPr>
        <w:rPr>
          <w:sz w:val="22"/>
          <w:szCs w:val="22"/>
        </w:rPr>
      </w:pPr>
      <w:r>
        <w:rPr>
          <w:sz w:val="22"/>
          <w:szCs w:val="22"/>
        </w:rPr>
        <w:t>hrvatsko državljanstvo.</w:t>
      </w:r>
    </w:p>
    <w:p w14:paraId="0E25062D" w14:textId="77777777" w:rsidR="002A17AA" w:rsidRPr="007A454F" w:rsidRDefault="002A17AA" w:rsidP="003360C0">
      <w:pPr>
        <w:ind w:left="720"/>
        <w:rPr>
          <w:sz w:val="22"/>
          <w:szCs w:val="22"/>
        </w:rPr>
      </w:pPr>
    </w:p>
    <w:p w14:paraId="3D6AA4C5" w14:textId="77777777" w:rsidR="00726CA7" w:rsidRDefault="009E3B40" w:rsidP="00055290">
      <w:pPr>
        <w:rPr>
          <w:sz w:val="22"/>
          <w:szCs w:val="22"/>
        </w:rPr>
      </w:pPr>
      <w:r w:rsidRPr="007A454F">
        <w:rPr>
          <w:sz w:val="22"/>
          <w:szCs w:val="22"/>
        </w:rPr>
        <w:t xml:space="preserve"> </w:t>
      </w:r>
      <w:r w:rsidR="00726CA7">
        <w:rPr>
          <w:sz w:val="22"/>
          <w:szCs w:val="22"/>
        </w:rPr>
        <w:t xml:space="preserve">Na natječaj se mogu javiti osobe </w:t>
      </w:r>
      <w:r w:rsidR="00157747">
        <w:rPr>
          <w:sz w:val="22"/>
          <w:szCs w:val="22"/>
        </w:rPr>
        <w:t>oba spola sukladno Zakonu o ravnopravnosti spolova</w:t>
      </w:r>
      <w:r w:rsidR="00726CA7">
        <w:rPr>
          <w:sz w:val="22"/>
          <w:szCs w:val="22"/>
        </w:rPr>
        <w:t>.</w:t>
      </w:r>
    </w:p>
    <w:p w14:paraId="3F3FEACA" w14:textId="77777777" w:rsidR="00055290" w:rsidRPr="007A454F" w:rsidRDefault="00055290" w:rsidP="00055290">
      <w:pPr>
        <w:rPr>
          <w:sz w:val="22"/>
          <w:szCs w:val="22"/>
        </w:rPr>
      </w:pPr>
      <w:r w:rsidRPr="007A454F">
        <w:rPr>
          <w:sz w:val="22"/>
          <w:szCs w:val="22"/>
        </w:rPr>
        <w:t xml:space="preserve"> </w:t>
      </w:r>
    </w:p>
    <w:p w14:paraId="121F1D54" w14:textId="77777777" w:rsidR="009B4F82" w:rsidRPr="007A454F" w:rsidRDefault="009B4F82" w:rsidP="007A454F">
      <w:pPr>
        <w:jc w:val="both"/>
        <w:rPr>
          <w:sz w:val="22"/>
          <w:szCs w:val="22"/>
        </w:rPr>
      </w:pPr>
      <w:r w:rsidRPr="007A454F">
        <w:rPr>
          <w:sz w:val="22"/>
          <w:szCs w:val="22"/>
        </w:rPr>
        <w:t>Uz</w:t>
      </w:r>
      <w:r w:rsidR="00E3752D">
        <w:rPr>
          <w:sz w:val="22"/>
          <w:szCs w:val="22"/>
        </w:rPr>
        <w:t>,</w:t>
      </w:r>
      <w:r w:rsidRPr="007A454F">
        <w:rPr>
          <w:sz w:val="22"/>
          <w:szCs w:val="22"/>
        </w:rPr>
        <w:t xml:space="preserve"> </w:t>
      </w:r>
      <w:r w:rsidR="00E3752D">
        <w:rPr>
          <w:sz w:val="22"/>
          <w:szCs w:val="22"/>
        </w:rPr>
        <w:t xml:space="preserve">vlastoručno potpisanu </w:t>
      </w:r>
      <w:r w:rsidRPr="007A454F">
        <w:rPr>
          <w:sz w:val="22"/>
          <w:szCs w:val="22"/>
        </w:rPr>
        <w:t xml:space="preserve">prijavu </w:t>
      </w:r>
      <w:r w:rsidR="0070665F">
        <w:rPr>
          <w:sz w:val="22"/>
          <w:szCs w:val="22"/>
        </w:rPr>
        <w:t>z</w:t>
      </w:r>
      <w:r w:rsidRPr="007A454F">
        <w:rPr>
          <w:sz w:val="22"/>
          <w:szCs w:val="22"/>
        </w:rPr>
        <w:t>a natječaj</w:t>
      </w:r>
      <w:r w:rsidR="00726CA7">
        <w:rPr>
          <w:sz w:val="22"/>
          <w:szCs w:val="22"/>
        </w:rPr>
        <w:t>, kandidati</w:t>
      </w:r>
      <w:r w:rsidR="0070665F">
        <w:rPr>
          <w:sz w:val="22"/>
          <w:szCs w:val="22"/>
        </w:rPr>
        <w:t xml:space="preserve"> su </w:t>
      </w:r>
      <w:r w:rsidR="00726CA7">
        <w:rPr>
          <w:sz w:val="22"/>
          <w:szCs w:val="22"/>
        </w:rPr>
        <w:t xml:space="preserve">dužni </w:t>
      </w:r>
      <w:r w:rsidRPr="007A454F">
        <w:rPr>
          <w:sz w:val="22"/>
          <w:szCs w:val="22"/>
        </w:rPr>
        <w:t xml:space="preserve">priložiti </w:t>
      </w:r>
      <w:r w:rsidR="00726CA7">
        <w:rPr>
          <w:sz w:val="22"/>
          <w:szCs w:val="22"/>
        </w:rPr>
        <w:t xml:space="preserve">dokumente o ispunjavanju uvjeta javnog natječaja, i to: </w:t>
      </w:r>
      <w:r w:rsidR="0070665F">
        <w:rPr>
          <w:sz w:val="22"/>
          <w:szCs w:val="22"/>
        </w:rPr>
        <w:t xml:space="preserve"> </w:t>
      </w:r>
      <w:r w:rsidRPr="007A454F">
        <w:rPr>
          <w:sz w:val="22"/>
          <w:szCs w:val="22"/>
        </w:rPr>
        <w:t xml:space="preserve"> </w:t>
      </w:r>
    </w:p>
    <w:p w14:paraId="4EB4E01A" w14:textId="77777777" w:rsidR="00726CA7" w:rsidRDefault="00726CA7" w:rsidP="009B4F82">
      <w:pPr>
        <w:numPr>
          <w:ilvl w:val="0"/>
          <w:numId w:val="14"/>
        </w:numPr>
        <w:rPr>
          <w:sz w:val="22"/>
          <w:szCs w:val="22"/>
        </w:rPr>
      </w:pPr>
      <w:r>
        <w:rPr>
          <w:sz w:val="22"/>
          <w:szCs w:val="22"/>
        </w:rPr>
        <w:t xml:space="preserve">životopis, vlastoručno potpisan, </w:t>
      </w:r>
    </w:p>
    <w:p w14:paraId="0C063551" w14:textId="77777777" w:rsidR="00726CA7" w:rsidRDefault="00726CA7" w:rsidP="00726CA7">
      <w:pPr>
        <w:numPr>
          <w:ilvl w:val="0"/>
          <w:numId w:val="14"/>
        </w:numPr>
        <w:rPr>
          <w:sz w:val="22"/>
          <w:szCs w:val="22"/>
        </w:rPr>
      </w:pPr>
      <w:r w:rsidRPr="007A454F">
        <w:rPr>
          <w:sz w:val="22"/>
          <w:szCs w:val="22"/>
        </w:rPr>
        <w:t xml:space="preserve">dokaz o </w:t>
      </w:r>
      <w:r>
        <w:rPr>
          <w:sz w:val="22"/>
          <w:szCs w:val="22"/>
        </w:rPr>
        <w:t>hrvatskom državljanstvu – (preslika domovnice, važeće osobne iskaznice ili putovnice),</w:t>
      </w:r>
    </w:p>
    <w:p w14:paraId="65381F2B" w14:textId="77777777" w:rsidR="009B4F82" w:rsidRPr="007A454F" w:rsidRDefault="009B4F82" w:rsidP="009B4F82">
      <w:pPr>
        <w:numPr>
          <w:ilvl w:val="0"/>
          <w:numId w:val="14"/>
        </w:numPr>
        <w:rPr>
          <w:sz w:val="22"/>
          <w:szCs w:val="22"/>
        </w:rPr>
      </w:pPr>
      <w:r w:rsidRPr="007A454F">
        <w:rPr>
          <w:sz w:val="22"/>
          <w:szCs w:val="22"/>
        </w:rPr>
        <w:t>dokaz o stečeno</w:t>
      </w:r>
      <w:r w:rsidR="0070665F">
        <w:rPr>
          <w:sz w:val="22"/>
          <w:szCs w:val="22"/>
        </w:rPr>
        <w:t xml:space="preserve">m akademskom zvanju i akademskom stupnju </w:t>
      </w:r>
      <w:r w:rsidR="00CF07F5">
        <w:rPr>
          <w:sz w:val="22"/>
          <w:szCs w:val="22"/>
        </w:rPr>
        <w:t>(diploma)</w:t>
      </w:r>
      <w:r w:rsidR="0070665F">
        <w:rPr>
          <w:sz w:val="22"/>
          <w:szCs w:val="22"/>
        </w:rPr>
        <w:t>,</w:t>
      </w:r>
      <w:r w:rsidR="00A575E2">
        <w:rPr>
          <w:sz w:val="22"/>
          <w:szCs w:val="22"/>
        </w:rPr>
        <w:t xml:space="preserve"> u izvorniku ili ovjerenom presliku,</w:t>
      </w:r>
    </w:p>
    <w:p w14:paraId="35109E0C" w14:textId="77777777" w:rsidR="00CF07F5" w:rsidRDefault="0070665F" w:rsidP="009B4F82">
      <w:pPr>
        <w:numPr>
          <w:ilvl w:val="0"/>
          <w:numId w:val="14"/>
        </w:numPr>
        <w:rPr>
          <w:sz w:val="22"/>
          <w:szCs w:val="22"/>
        </w:rPr>
      </w:pPr>
      <w:r>
        <w:rPr>
          <w:sz w:val="22"/>
          <w:szCs w:val="22"/>
        </w:rPr>
        <w:t>elektronski zapis</w:t>
      </w:r>
      <w:r w:rsidR="00726CA7">
        <w:rPr>
          <w:sz w:val="22"/>
          <w:szCs w:val="22"/>
        </w:rPr>
        <w:t>, odnosno</w:t>
      </w:r>
      <w:r>
        <w:rPr>
          <w:sz w:val="22"/>
          <w:szCs w:val="22"/>
        </w:rPr>
        <w:t xml:space="preserve"> potvrda o podacima evidentiranim u matičnoj evidenciji Hrvatskog zavoda za mirovinsko osiguranje </w:t>
      </w:r>
      <w:r w:rsidR="00726CA7">
        <w:rPr>
          <w:sz w:val="22"/>
          <w:szCs w:val="22"/>
        </w:rPr>
        <w:t xml:space="preserve">iz koje su vidljivi podaci o poslodavcu, početku i prestanku osiguranja, </w:t>
      </w:r>
      <w:r w:rsidR="00BC660C">
        <w:rPr>
          <w:sz w:val="22"/>
          <w:szCs w:val="22"/>
        </w:rPr>
        <w:t>stvarnoj i potrebnoj stručnoj spremi, radnom vremenu i trajanju staža osiguranja), u izvorniku</w:t>
      </w:r>
      <w:r>
        <w:rPr>
          <w:sz w:val="22"/>
          <w:szCs w:val="22"/>
        </w:rPr>
        <w:t>,</w:t>
      </w:r>
    </w:p>
    <w:p w14:paraId="598BFBA3" w14:textId="77777777" w:rsidR="009B4F82" w:rsidRPr="007A454F" w:rsidRDefault="0070665F" w:rsidP="009B4F82">
      <w:pPr>
        <w:numPr>
          <w:ilvl w:val="0"/>
          <w:numId w:val="14"/>
        </w:numPr>
        <w:rPr>
          <w:sz w:val="22"/>
          <w:szCs w:val="22"/>
        </w:rPr>
      </w:pPr>
      <w:r>
        <w:rPr>
          <w:sz w:val="22"/>
          <w:szCs w:val="22"/>
        </w:rPr>
        <w:t xml:space="preserve">dokaz o ostvarenom radnom iskustvu </w:t>
      </w:r>
      <w:r w:rsidR="00726CA7">
        <w:rPr>
          <w:sz w:val="22"/>
          <w:szCs w:val="22"/>
        </w:rPr>
        <w:t xml:space="preserve">na poslovima traženog akademskog zvanja i akademskog stupnja, </w:t>
      </w:r>
      <w:r w:rsidR="00A575E2">
        <w:rPr>
          <w:sz w:val="22"/>
          <w:szCs w:val="22"/>
        </w:rPr>
        <w:t xml:space="preserve">(potvrda ili uvjerenja </w:t>
      </w:r>
      <w:r w:rsidR="00726CA7">
        <w:rPr>
          <w:sz w:val="22"/>
          <w:szCs w:val="22"/>
        </w:rPr>
        <w:t xml:space="preserve">poslodavca </w:t>
      </w:r>
      <w:r w:rsidR="00A575E2">
        <w:rPr>
          <w:sz w:val="22"/>
          <w:szCs w:val="22"/>
        </w:rPr>
        <w:t>ili preslike ugovora o radu),</w:t>
      </w:r>
    </w:p>
    <w:p w14:paraId="6A418EC7" w14:textId="77777777" w:rsidR="009B4F82" w:rsidRPr="0088254C" w:rsidRDefault="009B4F82" w:rsidP="009B4F82">
      <w:pPr>
        <w:numPr>
          <w:ilvl w:val="0"/>
          <w:numId w:val="14"/>
        </w:numPr>
        <w:rPr>
          <w:sz w:val="22"/>
          <w:szCs w:val="22"/>
        </w:rPr>
      </w:pPr>
      <w:r w:rsidRPr="00157747">
        <w:rPr>
          <w:sz w:val="22"/>
          <w:szCs w:val="22"/>
        </w:rPr>
        <w:t>uvjerenje</w:t>
      </w:r>
      <w:r w:rsidR="00294E88" w:rsidRPr="00157747">
        <w:rPr>
          <w:sz w:val="22"/>
          <w:szCs w:val="22"/>
        </w:rPr>
        <w:t xml:space="preserve"> </w:t>
      </w:r>
      <w:r w:rsidR="00CF07F5" w:rsidRPr="00157747">
        <w:rPr>
          <w:sz w:val="22"/>
          <w:szCs w:val="22"/>
        </w:rPr>
        <w:t xml:space="preserve">nadležnog suda </w:t>
      </w:r>
      <w:r w:rsidRPr="00157747">
        <w:rPr>
          <w:sz w:val="22"/>
          <w:szCs w:val="22"/>
        </w:rPr>
        <w:t xml:space="preserve">da </w:t>
      </w:r>
      <w:r w:rsidR="00A575E2" w:rsidRPr="00157747">
        <w:rPr>
          <w:sz w:val="22"/>
          <w:szCs w:val="22"/>
        </w:rPr>
        <w:t>se protiv podnositelja prijave ne vodi kazneni postupak</w:t>
      </w:r>
      <w:r w:rsidRPr="0088254C">
        <w:rPr>
          <w:sz w:val="22"/>
          <w:szCs w:val="22"/>
        </w:rPr>
        <w:t>, ne starije od</w:t>
      </w:r>
      <w:r w:rsidR="00294E88" w:rsidRPr="0088254C">
        <w:rPr>
          <w:sz w:val="22"/>
          <w:szCs w:val="22"/>
        </w:rPr>
        <w:t xml:space="preserve"> 30</w:t>
      </w:r>
      <w:r w:rsidRPr="0088254C">
        <w:rPr>
          <w:sz w:val="22"/>
          <w:szCs w:val="22"/>
        </w:rPr>
        <w:t xml:space="preserve"> dana</w:t>
      </w:r>
      <w:r w:rsidR="00A575E2">
        <w:rPr>
          <w:sz w:val="22"/>
          <w:szCs w:val="22"/>
        </w:rPr>
        <w:t xml:space="preserve"> od dana objave natječaja – u izvorniku,</w:t>
      </w:r>
    </w:p>
    <w:p w14:paraId="700F5E14" w14:textId="77777777" w:rsidR="00D01590" w:rsidRPr="0088254C" w:rsidRDefault="00A575E2" w:rsidP="009B4F82">
      <w:pPr>
        <w:numPr>
          <w:ilvl w:val="0"/>
          <w:numId w:val="14"/>
        </w:numPr>
        <w:rPr>
          <w:sz w:val="22"/>
          <w:szCs w:val="22"/>
        </w:rPr>
      </w:pPr>
      <w:r>
        <w:rPr>
          <w:sz w:val="22"/>
          <w:szCs w:val="22"/>
        </w:rPr>
        <w:lastRenderedPageBreak/>
        <w:t>izjav</w:t>
      </w:r>
      <w:r w:rsidR="00157747">
        <w:rPr>
          <w:sz w:val="22"/>
          <w:szCs w:val="22"/>
        </w:rPr>
        <w:t>a</w:t>
      </w:r>
      <w:r>
        <w:rPr>
          <w:sz w:val="22"/>
          <w:szCs w:val="22"/>
        </w:rPr>
        <w:t xml:space="preserve"> </w:t>
      </w:r>
      <w:r w:rsidR="00157747">
        <w:rPr>
          <w:sz w:val="22"/>
          <w:szCs w:val="22"/>
        </w:rPr>
        <w:t>kandidata o</w:t>
      </w:r>
      <w:r w:rsidR="00BC660C">
        <w:rPr>
          <w:sz w:val="22"/>
          <w:szCs w:val="22"/>
        </w:rPr>
        <w:t xml:space="preserve"> nepostojanju </w:t>
      </w:r>
      <w:r>
        <w:rPr>
          <w:sz w:val="22"/>
          <w:szCs w:val="22"/>
        </w:rPr>
        <w:t>zaprek</w:t>
      </w:r>
      <w:r w:rsidR="00157747">
        <w:rPr>
          <w:sz w:val="22"/>
          <w:szCs w:val="22"/>
        </w:rPr>
        <w:t>e</w:t>
      </w:r>
      <w:r>
        <w:rPr>
          <w:sz w:val="22"/>
          <w:szCs w:val="22"/>
        </w:rPr>
        <w:t xml:space="preserve"> iz članka </w:t>
      </w:r>
      <w:r w:rsidR="00157747">
        <w:rPr>
          <w:sz w:val="22"/>
          <w:szCs w:val="22"/>
        </w:rPr>
        <w:t xml:space="preserve">239. Zakona o trgovačkim društvima, a u vezi s člankom </w:t>
      </w:r>
      <w:r w:rsidR="00BC660C">
        <w:rPr>
          <w:sz w:val="22"/>
          <w:szCs w:val="22"/>
        </w:rPr>
        <w:t>39</w:t>
      </w:r>
      <w:r>
        <w:rPr>
          <w:sz w:val="22"/>
          <w:szCs w:val="22"/>
        </w:rPr>
        <w:t>.</w:t>
      </w:r>
      <w:r w:rsidR="00BC660C">
        <w:rPr>
          <w:sz w:val="22"/>
          <w:szCs w:val="22"/>
        </w:rPr>
        <w:t xml:space="preserve"> </w:t>
      </w:r>
      <w:r>
        <w:rPr>
          <w:sz w:val="22"/>
          <w:szCs w:val="22"/>
        </w:rPr>
        <w:t xml:space="preserve">stavka </w:t>
      </w:r>
      <w:r w:rsidR="00BC660C">
        <w:rPr>
          <w:sz w:val="22"/>
          <w:szCs w:val="22"/>
        </w:rPr>
        <w:t>2</w:t>
      </w:r>
      <w:r>
        <w:rPr>
          <w:sz w:val="22"/>
          <w:szCs w:val="22"/>
        </w:rPr>
        <w:t xml:space="preserve">. Zakona o </w:t>
      </w:r>
      <w:r w:rsidR="00BC660C">
        <w:rPr>
          <w:sz w:val="22"/>
          <w:szCs w:val="22"/>
        </w:rPr>
        <w:t>ustanovama</w:t>
      </w:r>
      <w:r w:rsidR="00157747">
        <w:rPr>
          <w:sz w:val="22"/>
          <w:szCs w:val="22"/>
        </w:rPr>
        <w:t xml:space="preserve"> (vlastoručno potpisana).</w:t>
      </w:r>
      <w:r>
        <w:rPr>
          <w:sz w:val="22"/>
          <w:szCs w:val="22"/>
        </w:rPr>
        <w:t xml:space="preserve"> </w:t>
      </w:r>
      <w:r w:rsidR="009B4F82" w:rsidRPr="0088254C">
        <w:rPr>
          <w:sz w:val="22"/>
          <w:szCs w:val="22"/>
        </w:rPr>
        <w:t xml:space="preserve"> </w:t>
      </w:r>
    </w:p>
    <w:p w14:paraId="189913CA" w14:textId="77777777" w:rsidR="009B4F82" w:rsidRDefault="009B4F82" w:rsidP="00BC660C">
      <w:pPr>
        <w:ind w:left="720"/>
        <w:rPr>
          <w:sz w:val="22"/>
          <w:szCs w:val="22"/>
        </w:rPr>
      </w:pPr>
    </w:p>
    <w:p w14:paraId="4398DCDD" w14:textId="77777777" w:rsidR="0088254C" w:rsidRDefault="00BC660C" w:rsidP="00BC660C">
      <w:pPr>
        <w:rPr>
          <w:sz w:val="22"/>
          <w:szCs w:val="22"/>
        </w:rPr>
      </w:pPr>
      <w:r>
        <w:rPr>
          <w:sz w:val="22"/>
          <w:szCs w:val="22"/>
        </w:rPr>
        <w:t xml:space="preserve">Izrazi koji se koriste u natječaju za osobe u muškom rodu su neutralni i odnose se na muške i ženske osobe. </w:t>
      </w:r>
    </w:p>
    <w:p w14:paraId="5A5DD1C4" w14:textId="77777777" w:rsidR="00E44F66" w:rsidRDefault="00D8472A" w:rsidP="004C3583">
      <w:pPr>
        <w:jc w:val="both"/>
        <w:rPr>
          <w:sz w:val="22"/>
          <w:szCs w:val="22"/>
        </w:rPr>
      </w:pPr>
      <w:r>
        <w:rPr>
          <w:sz w:val="22"/>
          <w:szCs w:val="22"/>
        </w:rPr>
        <w:t>Kandidat</w:t>
      </w:r>
      <w:r w:rsidR="00E44F66">
        <w:rPr>
          <w:sz w:val="22"/>
          <w:szCs w:val="22"/>
        </w:rPr>
        <w:t xml:space="preserve"> </w:t>
      </w:r>
      <w:r w:rsidR="00294E88">
        <w:rPr>
          <w:sz w:val="22"/>
          <w:szCs w:val="22"/>
        </w:rPr>
        <w:t xml:space="preserve">koji </w:t>
      </w:r>
      <w:r w:rsidR="00E44F66">
        <w:rPr>
          <w:sz w:val="22"/>
          <w:szCs w:val="22"/>
        </w:rPr>
        <w:t xml:space="preserve">prema posebnim propisima može ostvariti pravo prednosti </w:t>
      </w:r>
      <w:r w:rsidR="00294E88">
        <w:rPr>
          <w:sz w:val="22"/>
          <w:szCs w:val="22"/>
        </w:rPr>
        <w:t>pri zapošljavanja</w:t>
      </w:r>
      <w:r w:rsidR="00E44F66">
        <w:rPr>
          <w:sz w:val="22"/>
          <w:szCs w:val="22"/>
        </w:rPr>
        <w:t xml:space="preserve">, dužan je u prijavi za natječaj pozvati se na to pravo i priložiti dokaze o ostvarivanju prava te ima prednost u odnosu na ostale kandidate samo pod jednakim uvjetima. </w:t>
      </w:r>
    </w:p>
    <w:p w14:paraId="5C4530FB" w14:textId="77777777" w:rsidR="00E44F66" w:rsidRDefault="00E44F66" w:rsidP="004C3583">
      <w:pPr>
        <w:jc w:val="both"/>
        <w:rPr>
          <w:sz w:val="22"/>
          <w:szCs w:val="22"/>
        </w:rPr>
      </w:pPr>
    </w:p>
    <w:p w14:paraId="6574F2C9" w14:textId="77777777" w:rsidR="00D70146" w:rsidRPr="00D70146" w:rsidRDefault="00E44F66" w:rsidP="004C3583">
      <w:pPr>
        <w:jc w:val="both"/>
        <w:rPr>
          <w:sz w:val="22"/>
          <w:szCs w:val="22"/>
          <w:u w:val="single"/>
        </w:rPr>
      </w:pPr>
      <w:r w:rsidRPr="00157747">
        <w:rPr>
          <w:sz w:val="22"/>
          <w:szCs w:val="22"/>
        </w:rPr>
        <w:t>Kandidat</w:t>
      </w:r>
      <w:r>
        <w:rPr>
          <w:sz w:val="22"/>
          <w:szCs w:val="22"/>
        </w:rPr>
        <w:t xml:space="preserve"> koj</w:t>
      </w:r>
      <w:r w:rsidR="00BC660C">
        <w:rPr>
          <w:sz w:val="22"/>
          <w:szCs w:val="22"/>
        </w:rPr>
        <w:t>i</w:t>
      </w:r>
      <w:r>
        <w:rPr>
          <w:sz w:val="22"/>
          <w:szCs w:val="22"/>
        </w:rPr>
        <w:t xml:space="preserve"> se poziva na </w:t>
      </w:r>
      <w:r w:rsidR="00DF7E23">
        <w:rPr>
          <w:sz w:val="22"/>
          <w:szCs w:val="22"/>
        </w:rPr>
        <w:t>p</w:t>
      </w:r>
      <w:r>
        <w:rPr>
          <w:sz w:val="22"/>
          <w:szCs w:val="22"/>
        </w:rPr>
        <w:t xml:space="preserve">ravo prednosti </w:t>
      </w:r>
      <w:r w:rsidR="00157747">
        <w:rPr>
          <w:sz w:val="22"/>
          <w:szCs w:val="22"/>
        </w:rPr>
        <w:t xml:space="preserve">pri zapošljavanju </w:t>
      </w:r>
      <w:r>
        <w:rPr>
          <w:sz w:val="22"/>
          <w:szCs w:val="22"/>
        </w:rPr>
        <w:t xml:space="preserve">sukladno </w:t>
      </w:r>
      <w:r w:rsidRPr="00157747">
        <w:rPr>
          <w:sz w:val="22"/>
          <w:szCs w:val="22"/>
        </w:rPr>
        <w:t>članku</w:t>
      </w:r>
      <w:r w:rsidR="00DF7E23" w:rsidRPr="00157747">
        <w:rPr>
          <w:sz w:val="22"/>
          <w:szCs w:val="22"/>
        </w:rPr>
        <w:t xml:space="preserve"> 102</w:t>
      </w:r>
      <w:r w:rsidRPr="00157747">
        <w:rPr>
          <w:sz w:val="22"/>
          <w:szCs w:val="22"/>
        </w:rPr>
        <w:t>.</w:t>
      </w:r>
      <w:r w:rsidR="00157747" w:rsidRPr="00157747">
        <w:rPr>
          <w:sz w:val="22"/>
          <w:szCs w:val="22"/>
        </w:rPr>
        <w:t xml:space="preserve"> stavak1.-3.</w:t>
      </w:r>
      <w:r w:rsidR="00294E88" w:rsidRPr="00157747">
        <w:rPr>
          <w:sz w:val="22"/>
          <w:szCs w:val="22"/>
        </w:rPr>
        <w:t xml:space="preserve"> Zakona</w:t>
      </w:r>
      <w:r w:rsidR="00294E88" w:rsidRPr="003C37BD">
        <w:rPr>
          <w:sz w:val="22"/>
          <w:szCs w:val="22"/>
          <w:u w:val="single"/>
        </w:rPr>
        <w:t xml:space="preserve"> </w:t>
      </w:r>
      <w:r w:rsidR="00294E88" w:rsidRPr="00157747">
        <w:rPr>
          <w:sz w:val="22"/>
          <w:szCs w:val="22"/>
        </w:rPr>
        <w:t>o hrvatskim</w:t>
      </w:r>
      <w:r w:rsidR="00294E88">
        <w:rPr>
          <w:sz w:val="22"/>
          <w:szCs w:val="22"/>
        </w:rPr>
        <w:t xml:space="preserve"> braniteljima iz Domovinskog rata i članovima njihovih obitelji (</w:t>
      </w:r>
      <w:r>
        <w:rPr>
          <w:sz w:val="22"/>
          <w:szCs w:val="22"/>
        </w:rPr>
        <w:t>„</w:t>
      </w:r>
      <w:r w:rsidR="00294E88">
        <w:rPr>
          <w:sz w:val="22"/>
          <w:szCs w:val="22"/>
        </w:rPr>
        <w:t>Narodne novine</w:t>
      </w:r>
      <w:r>
        <w:rPr>
          <w:sz w:val="22"/>
          <w:szCs w:val="22"/>
        </w:rPr>
        <w:t>“</w:t>
      </w:r>
      <w:r w:rsidR="00294E88">
        <w:rPr>
          <w:sz w:val="22"/>
          <w:szCs w:val="22"/>
        </w:rPr>
        <w:t>, br</w:t>
      </w:r>
      <w:r>
        <w:rPr>
          <w:sz w:val="22"/>
          <w:szCs w:val="22"/>
        </w:rPr>
        <w:t>oj</w:t>
      </w:r>
      <w:r w:rsidR="00294E88">
        <w:rPr>
          <w:sz w:val="22"/>
          <w:szCs w:val="22"/>
        </w:rPr>
        <w:t>: 121/17</w:t>
      </w:r>
      <w:r w:rsidR="00157747">
        <w:rPr>
          <w:sz w:val="22"/>
          <w:szCs w:val="22"/>
        </w:rPr>
        <w:t>.,</w:t>
      </w:r>
      <w:r w:rsidR="00294E88">
        <w:rPr>
          <w:sz w:val="22"/>
          <w:szCs w:val="22"/>
        </w:rPr>
        <w:t xml:space="preserve"> i 98/19</w:t>
      </w:r>
      <w:r w:rsidR="00157747">
        <w:rPr>
          <w:sz w:val="22"/>
          <w:szCs w:val="22"/>
        </w:rPr>
        <w:t>.</w:t>
      </w:r>
      <w:r>
        <w:rPr>
          <w:sz w:val="22"/>
          <w:szCs w:val="22"/>
        </w:rPr>
        <w:t>, 84/21</w:t>
      </w:r>
      <w:r w:rsidR="00157747">
        <w:rPr>
          <w:sz w:val="22"/>
          <w:szCs w:val="22"/>
        </w:rPr>
        <w:t>.</w:t>
      </w:r>
      <w:r w:rsidR="00294E88">
        <w:rPr>
          <w:sz w:val="22"/>
          <w:szCs w:val="22"/>
        </w:rPr>
        <w:t xml:space="preserve">), </w:t>
      </w:r>
      <w:r>
        <w:rPr>
          <w:sz w:val="22"/>
          <w:szCs w:val="22"/>
        </w:rPr>
        <w:t>osim dokaza o ispunjavanju traženih uvjeta iz natječaja, dužan je priložiti i dokaze o ispunjavanju uvjeta prednosti pri zapošljavanj</w:t>
      </w:r>
      <w:r w:rsidR="006D5F02">
        <w:rPr>
          <w:sz w:val="22"/>
          <w:szCs w:val="22"/>
        </w:rPr>
        <w:t>u</w:t>
      </w:r>
      <w:r>
        <w:rPr>
          <w:sz w:val="22"/>
          <w:szCs w:val="22"/>
        </w:rPr>
        <w:t xml:space="preserve">, prema popisu koji je dostupan na Web-stranici Ministarstva hrvatskih branitelja, </w:t>
      </w:r>
      <w:r w:rsidRPr="00EF6A67">
        <w:rPr>
          <w:sz w:val="22"/>
          <w:szCs w:val="22"/>
        </w:rPr>
        <w:t>putem poveznice</w:t>
      </w:r>
      <w:r w:rsidR="00EF6A67">
        <w:rPr>
          <w:sz w:val="22"/>
          <w:szCs w:val="22"/>
          <w:u w:val="single"/>
        </w:rPr>
        <w:t>:</w:t>
      </w:r>
    </w:p>
    <w:p w14:paraId="5292EE8C" w14:textId="77777777" w:rsidR="00EF6A67" w:rsidRDefault="00EF6A67" w:rsidP="00EF6A67">
      <w:pPr>
        <w:jc w:val="both"/>
        <w:rPr>
          <w:sz w:val="22"/>
          <w:szCs w:val="22"/>
        </w:rPr>
      </w:pPr>
      <w:hyperlink r:id="rId9" w:history="1">
        <w:r w:rsidRPr="00B77E90">
          <w:rPr>
            <w:rStyle w:val="Hiperveza"/>
            <w:sz w:val="22"/>
            <w:szCs w:val="22"/>
          </w:rPr>
          <w:t>https://branitelji.gov.hr/zaposljavanje-4413/4413</w:t>
        </w:r>
      </w:hyperlink>
    </w:p>
    <w:p w14:paraId="69D64F6B" w14:textId="77777777" w:rsidR="00D70146" w:rsidRDefault="00D34655" w:rsidP="004C3583">
      <w:pPr>
        <w:jc w:val="both"/>
        <w:rPr>
          <w:sz w:val="22"/>
          <w:szCs w:val="22"/>
          <w:highlight w:val="yellow"/>
        </w:rPr>
      </w:pPr>
      <w:hyperlink r:id="rId10" w:history="1">
        <w:r w:rsidRPr="00044D06">
          <w:rPr>
            <w:rStyle w:val="Hiperveza"/>
            <w:sz w:val="22"/>
            <w:szCs w:val="22"/>
          </w:rPr>
          <w:t>https://branitelji.gov.hr/UserDocsImages/NG/12%20Prosinac/Zapo%C5%A1ljavanje/popis%20dokaza%20za%20ostvarivanje%20prava%20prednosti%20pri%20zapo%C5%A1ljavanju.pdf</w:t>
        </w:r>
      </w:hyperlink>
      <w:r>
        <w:rPr>
          <w:sz w:val="22"/>
          <w:szCs w:val="22"/>
        </w:rPr>
        <w:t xml:space="preserve"> </w:t>
      </w:r>
    </w:p>
    <w:p w14:paraId="5DB19E8D" w14:textId="77777777" w:rsidR="00E239BB" w:rsidRDefault="00E239BB" w:rsidP="007C3430">
      <w:pPr>
        <w:jc w:val="both"/>
        <w:rPr>
          <w:sz w:val="22"/>
          <w:szCs w:val="22"/>
          <w:highlight w:val="yellow"/>
        </w:rPr>
      </w:pPr>
    </w:p>
    <w:p w14:paraId="021C6988" w14:textId="77777777" w:rsidR="00D34655" w:rsidRDefault="00DF7E23" w:rsidP="007C3430">
      <w:pPr>
        <w:jc w:val="both"/>
        <w:rPr>
          <w:sz w:val="22"/>
          <w:szCs w:val="22"/>
        </w:rPr>
      </w:pPr>
      <w:r w:rsidRPr="00EF6A67">
        <w:rPr>
          <w:sz w:val="22"/>
          <w:szCs w:val="22"/>
        </w:rPr>
        <w:t>Kandidat</w:t>
      </w:r>
      <w:r w:rsidRPr="00DF7E23">
        <w:rPr>
          <w:sz w:val="22"/>
          <w:szCs w:val="22"/>
        </w:rPr>
        <w:t xml:space="preserve"> koji</w:t>
      </w:r>
      <w:r>
        <w:rPr>
          <w:sz w:val="22"/>
          <w:szCs w:val="22"/>
        </w:rPr>
        <w:t xml:space="preserve"> se u prijavi poziva na prvo prednosti pri zapošljav</w:t>
      </w:r>
      <w:r w:rsidR="00D34655">
        <w:rPr>
          <w:sz w:val="22"/>
          <w:szCs w:val="22"/>
        </w:rPr>
        <w:t>a</w:t>
      </w:r>
      <w:r>
        <w:rPr>
          <w:sz w:val="22"/>
          <w:szCs w:val="22"/>
        </w:rPr>
        <w:t>nj</w:t>
      </w:r>
      <w:r w:rsidR="00EF6A67">
        <w:rPr>
          <w:sz w:val="22"/>
          <w:szCs w:val="22"/>
        </w:rPr>
        <w:t>u</w:t>
      </w:r>
      <w:r>
        <w:rPr>
          <w:sz w:val="22"/>
          <w:szCs w:val="22"/>
        </w:rPr>
        <w:t xml:space="preserve"> sukladno </w:t>
      </w:r>
      <w:r w:rsidRPr="00EF6A67">
        <w:rPr>
          <w:sz w:val="22"/>
          <w:szCs w:val="22"/>
        </w:rPr>
        <w:t>članku 48.</w:t>
      </w:r>
      <w:r>
        <w:rPr>
          <w:sz w:val="22"/>
          <w:szCs w:val="22"/>
        </w:rPr>
        <w:t xml:space="preserve"> Zakona o civilnim stradalnicima iz Domovinskog rata („Narodne novine“ broj 84/21</w:t>
      </w:r>
      <w:r w:rsidR="00EF6A67">
        <w:rPr>
          <w:sz w:val="22"/>
          <w:szCs w:val="22"/>
        </w:rPr>
        <w:t>.</w:t>
      </w:r>
      <w:r>
        <w:rPr>
          <w:sz w:val="22"/>
          <w:szCs w:val="22"/>
        </w:rPr>
        <w:t>), uz prijavu na natječaj dužan je, osim dokaza o ispunjavanju traženih uvjeta, priložiti i dokaze utvrđene u članku 49.</w:t>
      </w:r>
      <w:r w:rsidR="00EF6A67">
        <w:rPr>
          <w:sz w:val="22"/>
          <w:szCs w:val="22"/>
        </w:rPr>
        <w:t xml:space="preserve"> stavak 1.</w:t>
      </w:r>
      <w:r>
        <w:rPr>
          <w:sz w:val="22"/>
          <w:szCs w:val="22"/>
        </w:rPr>
        <w:t xml:space="preserve"> </w:t>
      </w:r>
    </w:p>
    <w:p w14:paraId="170945E0" w14:textId="77777777" w:rsidR="00EF6A67" w:rsidRDefault="00EF6A67" w:rsidP="00EF6A67">
      <w:pPr>
        <w:jc w:val="both"/>
        <w:rPr>
          <w:sz w:val="22"/>
          <w:szCs w:val="22"/>
        </w:rPr>
      </w:pPr>
    </w:p>
    <w:p w14:paraId="59CA5015" w14:textId="77777777" w:rsidR="00EF6A67" w:rsidRDefault="00EF6A67" w:rsidP="00EF6A67">
      <w:pPr>
        <w:jc w:val="both"/>
        <w:rPr>
          <w:sz w:val="22"/>
          <w:szCs w:val="22"/>
        </w:rPr>
      </w:pPr>
      <w:hyperlink r:id="rId11" w:history="1">
        <w:r w:rsidRPr="00FC1C35">
          <w:rPr>
            <w:rStyle w:val="Hiperveza"/>
            <w:sz w:val="22"/>
            <w:szCs w:val="22"/>
          </w:rPr>
          <w:t>https://branitelji.gov.hr/zaposljavanje-4413/4413</w:t>
        </w:r>
      </w:hyperlink>
    </w:p>
    <w:p w14:paraId="416F1ED4" w14:textId="77777777" w:rsidR="007C3430" w:rsidRDefault="007C3430" w:rsidP="00D34655">
      <w:pPr>
        <w:jc w:val="both"/>
        <w:rPr>
          <w:sz w:val="22"/>
          <w:szCs w:val="22"/>
        </w:rPr>
      </w:pPr>
      <w:hyperlink r:id="rId12" w:history="1">
        <w:r w:rsidRPr="00A96C58">
          <w:rPr>
            <w:rStyle w:val="Hiperveza"/>
            <w:sz w:val="22"/>
            <w:szCs w:val="22"/>
          </w:rPr>
          <w:t>https://branitelji.gov.hr/UserDocsImages//dokumenti/Nikola//popis%20dokaza%20za%20ostvarivanje%20prava%20prednosti%20pri%20zapo%C5%A1ljavanju-%20Zakon%20o%20civilnim%20stradalnicima%20iz%20DR.pdf</w:t>
        </w:r>
      </w:hyperlink>
    </w:p>
    <w:p w14:paraId="5EFE85C1" w14:textId="77777777" w:rsidR="007C3430" w:rsidRDefault="007C3430" w:rsidP="00D34655">
      <w:pPr>
        <w:jc w:val="both"/>
        <w:rPr>
          <w:sz w:val="22"/>
          <w:szCs w:val="22"/>
        </w:rPr>
      </w:pPr>
    </w:p>
    <w:p w14:paraId="655E15AD" w14:textId="77777777" w:rsidR="00DF7E23" w:rsidRDefault="00E44F66" w:rsidP="004C3583">
      <w:pPr>
        <w:jc w:val="both"/>
        <w:rPr>
          <w:sz w:val="22"/>
          <w:szCs w:val="22"/>
        </w:rPr>
      </w:pPr>
      <w:r w:rsidRPr="00EF6A67">
        <w:rPr>
          <w:sz w:val="22"/>
          <w:szCs w:val="22"/>
        </w:rPr>
        <w:t>Kandidat</w:t>
      </w:r>
      <w:r>
        <w:rPr>
          <w:sz w:val="22"/>
          <w:szCs w:val="22"/>
        </w:rPr>
        <w:t xml:space="preserve"> koji/a se poziva na pravo prednosti pri zapošljavanju </w:t>
      </w:r>
      <w:r w:rsidR="003C37BD">
        <w:rPr>
          <w:sz w:val="22"/>
          <w:szCs w:val="22"/>
        </w:rPr>
        <w:t xml:space="preserve">sukladno </w:t>
      </w:r>
      <w:r w:rsidRPr="00EF6A67">
        <w:rPr>
          <w:sz w:val="22"/>
          <w:szCs w:val="22"/>
        </w:rPr>
        <w:t>člank</w:t>
      </w:r>
      <w:r w:rsidR="003C37BD" w:rsidRPr="00EF6A67">
        <w:rPr>
          <w:sz w:val="22"/>
          <w:szCs w:val="22"/>
        </w:rPr>
        <w:t>u</w:t>
      </w:r>
      <w:r w:rsidRPr="00EF6A67">
        <w:rPr>
          <w:sz w:val="22"/>
          <w:szCs w:val="22"/>
        </w:rPr>
        <w:t xml:space="preserve"> 48.</w:t>
      </w:r>
      <w:r w:rsidR="00DF7E23" w:rsidRPr="00EF6A67">
        <w:rPr>
          <w:sz w:val="22"/>
          <w:szCs w:val="22"/>
        </w:rPr>
        <w:t>f.</w:t>
      </w:r>
      <w:r w:rsidRPr="00EF6A67">
        <w:rPr>
          <w:sz w:val="22"/>
          <w:szCs w:val="22"/>
        </w:rPr>
        <w:t xml:space="preserve"> Zakon o zaštiti</w:t>
      </w:r>
      <w:r w:rsidRPr="003C37BD">
        <w:rPr>
          <w:sz w:val="22"/>
          <w:szCs w:val="22"/>
          <w:u w:val="single"/>
        </w:rPr>
        <w:t xml:space="preserve"> </w:t>
      </w:r>
      <w:r w:rsidRPr="00EF6A67">
        <w:rPr>
          <w:sz w:val="22"/>
          <w:szCs w:val="22"/>
        </w:rPr>
        <w:t>vojnih i civilnih invalida rata</w:t>
      </w:r>
      <w:r>
        <w:rPr>
          <w:sz w:val="22"/>
          <w:szCs w:val="22"/>
        </w:rPr>
        <w:t xml:space="preserve"> („Narodne novije“ broj </w:t>
      </w:r>
      <w:r w:rsidR="00054BEA">
        <w:rPr>
          <w:sz w:val="22"/>
          <w:szCs w:val="22"/>
        </w:rPr>
        <w:t>33/92</w:t>
      </w:r>
      <w:r w:rsidR="00EF6A67">
        <w:rPr>
          <w:sz w:val="22"/>
          <w:szCs w:val="22"/>
        </w:rPr>
        <w:t>.</w:t>
      </w:r>
      <w:r w:rsidR="00054BEA">
        <w:rPr>
          <w:sz w:val="22"/>
          <w:szCs w:val="22"/>
        </w:rPr>
        <w:t>, 57/92, 77/92</w:t>
      </w:r>
      <w:r w:rsidR="00EF6A67">
        <w:rPr>
          <w:sz w:val="22"/>
          <w:szCs w:val="22"/>
        </w:rPr>
        <w:t>.</w:t>
      </w:r>
      <w:r w:rsidR="00054BEA">
        <w:rPr>
          <w:sz w:val="22"/>
          <w:szCs w:val="22"/>
        </w:rPr>
        <w:t>, 27/93</w:t>
      </w:r>
      <w:r w:rsidR="00EF6A67">
        <w:rPr>
          <w:sz w:val="22"/>
          <w:szCs w:val="22"/>
        </w:rPr>
        <w:t>.</w:t>
      </w:r>
      <w:r w:rsidR="00054BEA">
        <w:rPr>
          <w:sz w:val="22"/>
          <w:szCs w:val="22"/>
        </w:rPr>
        <w:t>, 58/93</w:t>
      </w:r>
      <w:r w:rsidR="00EF6A67">
        <w:rPr>
          <w:sz w:val="22"/>
          <w:szCs w:val="22"/>
        </w:rPr>
        <w:t>.</w:t>
      </w:r>
      <w:r w:rsidR="00054BEA">
        <w:rPr>
          <w:sz w:val="22"/>
          <w:szCs w:val="22"/>
        </w:rPr>
        <w:t>, 2/94</w:t>
      </w:r>
      <w:r w:rsidR="00EF6A67">
        <w:rPr>
          <w:sz w:val="22"/>
          <w:szCs w:val="22"/>
        </w:rPr>
        <w:t>.</w:t>
      </w:r>
      <w:r w:rsidR="00054BEA">
        <w:rPr>
          <w:sz w:val="22"/>
          <w:szCs w:val="22"/>
        </w:rPr>
        <w:t>, 76/94</w:t>
      </w:r>
      <w:r w:rsidR="00EF6A67">
        <w:rPr>
          <w:sz w:val="22"/>
          <w:szCs w:val="22"/>
        </w:rPr>
        <w:t>.</w:t>
      </w:r>
      <w:r w:rsidR="00054BEA">
        <w:rPr>
          <w:sz w:val="22"/>
          <w:szCs w:val="22"/>
        </w:rPr>
        <w:t>, 108/95</w:t>
      </w:r>
      <w:r w:rsidR="00EF6A67">
        <w:rPr>
          <w:sz w:val="22"/>
          <w:szCs w:val="22"/>
        </w:rPr>
        <w:t>.</w:t>
      </w:r>
      <w:r w:rsidR="00054BEA">
        <w:rPr>
          <w:sz w:val="22"/>
          <w:szCs w:val="22"/>
        </w:rPr>
        <w:t>, 108/96</w:t>
      </w:r>
      <w:r w:rsidR="00EF6A67">
        <w:rPr>
          <w:sz w:val="22"/>
          <w:szCs w:val="22"/>
        </w:rPr>
        <w:t>.,</w:t>
      </w:r>
      <w:r w:rsidR="00054BEA">
        <w:rPr>
          <w:sz w:val="22"/>
          <w:szCs w:val="22"/>
        </w:rPr>
        <w:t xml:space="preserve"> 82/01</w:t>
      </w:r>
      <w:r w:rsidR="00EF6A67">
        <w:rPr>
          <w:sz w:val="22"/>
          <w:szCs w:val="22"/>
        </w:rPr>
        <w:t>.</w:t>
      </w:r>
      <w:r w:rsidR="00054BEA">
        <w:rPr>
          <w:sz w:val="22"/>
          <w:szCs w:val="22"/>
        </w:rPr>
        <w:t>, 103/03</w:t>
      </w:r>
      <w:r w:rsidR="00EF6A67">
        <w:rPr>
          <w:sz w:val="22"/>
          <w:szCs w:val="22"/>
        </w:rPr>
        <w:t>.</w:t>
      </w:r>
      <w:r w:rsidR="00054BEA">
        <w:rPr>
          <w:sz w:val="22"/>
          <w:szCs w:val="22"/>
        </w:rPr>
        <w:t>, 148/13</w:t>
      </w:r>
      <w:r w:rsidR="00EF6A67">
        <w:rPr>
          <w:sz w:val="22"/>
          <w:szCs w:val="22"/>
        </w:rPr>
        <w:t>.</w:t>
      </w:r>
      <w:r w:rsidR="00054BEA">
        <w:rPr>
          <w:sz w:val="22"/>
          <w:szCs w:val="22"/>
        </w:rPr>
        <w:t>, i 98/19</w:t>
      </w:r>
      <w:r w:rsidR="00EF6A67">
        <w:rPr>
          <w:sz w:val="22"/>
          <w:szCs w:val="22"/>
        </w:rPr>
        <w:t>.</w:t>
      </w:r>
      <w:r w:rsidR="00054BEA">
        <w:rPr>
          <w:sz w:val="22"/>
          <w:szCs w:val="22"/>
        </w:rPr>
        <w:t>), uz prijavu na natječaj, osim dokaza o ispunjavanju traženih uvjeta, dužan je priložiti i rješenje</w:t>
      </w:r>
      <w:r w:rsidR="00EF6A67">
        <w:rPr>
          <w:sz w:val="22"/>
          <w:szCs w:val="22"/>
        </w:rPr>
        <w:t xml:space="preserve"> ili</w:t>
      </w:r>
      <w:r w:rsidR="00054BEA">
        <w:rPr>
          <w:sz w:val="22"/>
          <w:szCs w:val="22"/>
        </w:rPr>
        <w:t xml:space="preserve"> potvrdu </w:t>
      </w:r>
      <w:r w:rsidR="00EF6A67">
        <w:rPr>
          <w:sz w:val="22"/>
          <w:szCs w:val="22"/>
        </w:rPr>
        <w:t xml:space="preserve">o priznatom statusu </w:t>
      </w:r>
      <w:r w:rsidR="00054BEA">
        <w:rPr>
          <w:sz w:val="22"/>
          <w:szCs w:val="22"/>
        </w:rPr>
        <w:t>iz koje je vidljivo takvo pravo.</w:t>
      </w:r>
    </w:p>
    <w:p w14:paraId="65728282" w14:textId="77777777" w:rsidR="00D70146" w:rsidRDefault="00D70146" w:rsidP="004C3583">
      <w:pPr>
        <w:jc w:val="both"/>
        <w:rPr>
          <w:sz w:val="22"/>
          <w:szCs w:val="22"/>
          <w:highlight w:val="yellow"/>
        </w:rPr>
      </w:pPr>
    </w:p>
    <w:p w14:paraId="7505AE4F" w14:textId="77777777" w:rsidR="0068154C" w:rsidRDefault="003C37BD" w:rsidP="004C3583">
      <w:pPr>
        <w:jc w:val="both"/>
        <w:rPr>
          <w:sz w:val="22"/>
          <w:szCs w:val="22"/>
        </w:rPr>
      </w:pPr>
      <w:r w:rsidRPr="00EF6A67">
        <w:rPr>
          <w:sz w:val="22"/>
          <w:szCs w:val="22"/>
        </w:rPr>
        <w:t>Kandidat</w:t>
      </w:r>
      <w:r>
        <w:rPr>
          <w:sz w:val="22"/>
          <w:szCs w:val="22"/>
        </w:rPr>
        <w:t xml:space="preserve"> koji se poziva na pravo prednosti pri zapošljavanju sukladno članku 9. </w:t>
      </w:r>
      <w:r w:rsidRPr="008A17DE">
        <w:rPr>
          <w:sz w:val="22"/>
          <w:szCs w:val="22"/>
        </w:rPr>
        <w:t>Zakona o</w:t>
      </w:r>
      <w:r w:rsidRPr="003C37BD">
        <w:rPr>
          <w:sz w:val="22"/>
          <w:szCs w:val="22"/>
          <w:highlight w:val="yellow"/>
        </w:rPr>
        <w:t xml:space="preserve"> </w:t>
      </w:r>
      <w:r w:rsidRPr="008A17DE">
        <w:rPr>
          <w:sz w:val="22"/>
          <w:szCs w:val="22"/>
        </w:rPr>
        <w:t>profesionalnoj rehabilitaciji i</w:t>
      </w:r>
      <w:r>
        <w:rPr>
          <w:sz w:val="22"/>
          <w:szCs w:val="22"/>
        </w:rPr>
        <w:t xml:space="preserve"> zapošljavanju osoba sa invaliditetom („Narodne novine“ broj 157/13</w:t>
      </w:r>
      <w:r w:rsidR="00EF6A67">
        <w:rPr>
          <w:sz w:val="22"/>
          <w:szCs w:val="22"/>
        </w:rPr>
        <w:t>.</w:t>
      </w:r>
      <w:r>
        <w:rPr>
          <w:sz w:val="22"/>
          <w:szCs w:val="22"/>
        </w:rPr>
        <w:t>, 152/14</w:t>
      </w:r>
      <w:r w:rsidR="00EF6A67">
        <w:rPr>
          <w:sz w:val="22"/>
          <w:szCs w:val="22"/>
        </w:rPr>
        <w:t>.</w:t>
      </w:r>
      <w:r>
        <w:rPr>
          <w:sz w:val="22"/>
          <w:szCs w:val="22"/>
        </w:rPr>
        <w:t>, 39/18</w:t>
      </w:r>
      <w:r w:rsidR="008A17DE">
        <w:rPr>
          <w:sz w:val="22"/>
          <w:szCs w:val="22"/>
        </w:rPr>
        <w:t>.</w:t>
      </w:r>
      <w:r>
        <w:rPr>
          <w:sz w:val="22"/>
          <w:szCs w:val="22"/>
        </w:rPr>
        <w:t>, i 32/20</w:t>
      </w:r>
      <w:r w:rsidR="008A17DE">
        <w:rPr>
          <w:sz w:val="22"/>
          <w:szCs w:val="22"/>
        </w:rPr>
        <w:t>.</w:t>
      </w:r>
      <w:r>
        <w:rPr>
          <w:sz w:val="22"/>
          <w:szCs w:val="22"/>
        </w:rPr>
        <w:t>) uz prijavu na natječaj, osim dokaza o ispunjavanju traženih uvjeta, dužan je priložiti dokaz o utvrđenom statusu osobe sa invaliditeto</w:t>
      </w:r>
      <w:r w:rsidR="001075A7">
        <w:rPr>
          <w:sz w:val="22"/>
          <w:szCs w:val="22"/>
        </w:rPr>
        <w:t>m</w:t>
      </w:r>
      <w:r w:rsidR="00D70146">
        <w:rPr>
          <w:sz w:val="22"/>
          <w:szCs w:val="22"/>
        </w:rPr>
        <w:t>.</w:t>
      </w:r>
    </w:p>
    <w:p w14:paraId="75FCFAEA" w14:textId="77777777" w:rsidR="00D70146" w:rsidRDefault="00D70146" w:rsidP="0068154C">
      <w:pPr>
        <w:jc w:val="both"/>
        <w:rPr>
          <w:sz w:val="22"/>
          <w:szCs w:val="22"/>
        </w:rPr>
      </w:pPr>
    </w:p>
    <w:p w14:paraId="0532EAB5" w14:textId="77777777" w:rsidR="0068154C" w:rsidRDefault="0068154C" w:rsidP="0068154C">
      <w:pPr>
        <w:jc w:val="both"/>
        <w:rPr>
          <w:sz w:val="22"/>
          <w:szCs w:val="22"/>
        </w:rPr>
      </w:pPr>
      <w:r w:rsidRPr="007A454F">
        <w:rPr>
          <w:sz w:val="22"/>
          <w:szCs w:val="22"/>
        </w:rPr>
        <w:t>Ravnatelja/</w:t>
      </w:r>
      <w:r>
        <w:rPr>
          <w:sz w:val="22"/>
          <w:szCs w:val="22"/>
        </w:rPr>
        <w:t>icu</w:t>
      </w:r>
      <w:r w:rsidRPr="007A454F">
        <w:rPr>
          <w:sz w:val="22"/>
          <w:szCs w:val="22"/>
        </w:rPr>
        <w:t xml:space="preserve"> </w:t>
      </w:r>
      <w:r w:rsidRPr="00FD3516">
        <w:rPr>
          <w:i/>
          <w:sz w:val="22"/>
          <w:szCs w:val="22"/>
        </w:rPr>
        <w:t>Centra</w:t>
      </w:r>
      <w:r>
        <w:rPr>
          <w:i/>
          <w:sz w:val="22"/>
          <w:szCs w:val="22"/>
        </w:rPr>
        <w:t xml:space="preserve">, </w:t>
      </w:r>
      <w:r w:rsidRPr="000E4E1E">
        <w:rPr>
          <w:sz w:val="22"/>
          <w:szCs w:val="22"/>
        </w:rPr>
        <w:t>na prijedlog</w:t>
      </w:r>
      <w:r w:rsidRPr="000E4E1E">
        <w:rPr>
          <w:i/>
          <w:sz w:val="22"/>
          <w:szCs w:val="22"/>
        </w:rPr>
        <w:t xml:space="preserve"> </w:t>
      </w:r>
      <w:r w:rsidRPr="000E4E1E">
        <w:rPr>
          <w:sz w:val="22"/>
          <w:szCs w:val="22"/>
        </w:rPr>
        <w:t>Upravnog vijeća</w:t>
      </w:r>
      <w:r>
        <w:rPr>
          <w:sz w:val="22"/>
          <w:szCs w:val="22"/>
        </w:rPr>
        <w:t>, imenuje Gradsko vijeće Grada Šibenika na temelju javnog natječaja</w:t>
      </w:r>
      <w:r w:rsidRPr="00116E04">
        <w:rPr>
          <w:sz w:val="22"/>
          <w:szCs w:val="22"/>
        </w:rPr>
        <w:t>.</w:t>
      </w:r>
      <w:r w:rsidR="008A17DE">
        <w:rPr>
          <w:sz w:val="22"/>
          <w:szCs w:val="22"/>
        </w:rPr>
        <w:t xml:space="preserve"> </w:t>
      </w:r>
      <w:r>
        <w:rPr>
          <w:sz w:val="22"/>
          <w:szCs w:val="22"/>
        </w:rPr>
        <w:t>Upravno vijeće utvrđuje prijedlog za imenovanje ravnatelja/ice te ga, uz obrazloženje izbora s ukupnom natječajnom dokumentacijom svih kandidata, dostavlja Gradskom vijeću Grada Šibenika na odlučivanje.</w:t>
      </w:r>
    </w:p>
    <w:p w14:paraId="0D62D36F" w14:textId="77777777" w:rsidR="0068154C" w:rsidRDefault="0068154C" w:rsidP="0068154C">
      <w:pPr>
        <w:jc w:val="both"/>
        <w:rPr>
          <w:sz w:val="22"/>
          <w:szCs w:val="22"/>
        </w:rPr>
      </w:pPr>
      <w:r w:rsidRPr="007A454F">
        <w:rPr>
          <w:sz w:val="22"/>
          <w:szCs w:val="22"/>
        </w:rPr>
        <w:t>Osoba imenovana za ravnatelja/</w:t>
      </w:r>
      <w:r>
        <w:rPr>
          <w:sz w:val="22"/>
          <w:szCs w:val="22"/>
        </w:rPr>
        <w:t>icu</w:t>
      </w:r>
      <w:r w:rsidRPr="007A454F">
        <w:rPr>
          <w:sz w:val="22"/>
          <w:szCs w:val="22"/>
        </w:rPr>
        <w:t xml:space="preserve"> </w:t>
      </w:r>
      <w:r w:rsidRPr="00FD3516">
        <w:rPr>
          <w:i/>
          <w:sz w:val="22"/>
          <w:szCs w:val="22"/>
        </w:rPr>
        <w:t>Centra</w:t>
      </w:r>
      <w:r w:rsidRPr="007A454F">
        <w:rPr>
          <w:sz w:val="22"/>
          <w:szCs w:val="22"/>
        </w:rPr>
        <w:t xml:space="preserve"> sklapa s Upravnim vijećem </w:t>
      </w:r>
      <w:r>
        <w:rPr>
          <w:sz w:val="22"/>
          <w:szCs w:val="22"/>
        </w:rPr>
        <w:t xml:space="preserve">Centra </w:t>
      </w:r>
      <w:r w:rsidRPr="007A454F">
        <w:rPr>
          <w:sz w:val="22"/>
          <w:szCs w:val="22"/>
        </w:rPr>
        <w:t xml:space="preserve">ugovor o radu </w:t>
      </w:r>
      <w:r>
        <w:rPr>
          <w:sz w:val="22"/>
          <w:szCs w:val="22"/>
        </w:rPr>
        <w:t>s</w:t>
      </w:r>
      <w:r w:rsidRPr="007A454F">
        <w:rPr>
          <w:sz w:val="22"/>
          <w:szCs w:val="22"/>
        </w:rPr>
        <w:t xml:space="preserve"> pun</w:t>
      </w:r>
      <w:r>
        <w:rPr>
          <w:sz w:val="22"/>
          <w:szCs w:val="22"/>
        </w:rPr>
        <w:t>i</w:t>
      </w:r>
      <w:r w:rsidRPr="007A454F">
        <w:rPr>
          <w:sz w:val="22"/>
          <w:szCs w:val="22"/>
        </w:rPr>
        <w:t>m radnom vremenu</w:t>
      </w:r>
      <w:r>
        <w:rPr>
          <w:sz w:val="22"/>
          <w:szCs w:val="22"/>
        </w:rPr>
        <w:t>,</w:t>
      </w:r>
      <w:r w:rsidRPr="007A454F">
        <w:rPr>
          <w:sz w:val="22"/>
          <w:szCs w:val="22"/>
        </w:rPr>
        <w:t xml:space="preserve"> na vrijeme od četiri godine. </w:t>
      </w:r>
      <w:r>
        <w:rPr>
          <w:sz w:val="22"/>
          <w:szCs w:val="22"/>
        </w:rPr>
        <w:t>Ista osoba može biti ponovno imenovana za ravnatelja/icu.</w:t>
      </w:r>
    </w:p>
    <w:p w14:paraId="23560D36" w14:textId="77777777" w:rsidR="003D1CEC" w:rsidRDefault="003D1CEC" w:rsidP="004C3583">
      <w:pPr>
        <w:jc w:val="both"/>
        <w:rPr>
          <w:sz w:val="22"/>
          <w:szCs w:val="22"/>
        </w:rPr>
      </w:pPr>
      <w:r>
        <w:rPr>
          <w:sz w:val="22"/>
          <w:szCs w:val="22"/>
        </w:rPr>
        <w:t>Ne</w:t>
      </w:r>
      <w:r w:rsidR="00A54279">
        <w:rPr>
          <w:sz w:val="22"/>
          <w:szCs w:val="22"/>
        </w:rPr>
        <w:t>pravovremene</w:t>
      </w:r>
      <w:r>
        <w:rPr>
          <w:sz w:val="22"/>
          <w:szCs w:val="22"/>
        </w:rPr>
        <w:t xml:space="preserve"> i nepotpune prijave neće se razmatrati.</w:t>
      </w:r>
    </w:p>
    <w:p w14:paraId="374599D3" w14:textId="77777777" w:rsidR="00054BEA" w:rsidRDefault="00664F14" w:rsidP="004C3583">
      <w:pPr>
        <w:jc w:val="both"/>
        <w:rPr>
          <w:sz w:val="22"/>
          <w:szCs w:val="22"/>
        </w:rPr>
      </w:pPr>
      <w:r>
        <w:rPr>
          <w:sz w:val="22"/>
          <w:szCs w:val="22"/>
        </w:rPr>
        <w:t>Pravodobnom</w:t>
      </w:r>
      <w:r w:rsidR="003D1CEC">
        <w:rPr>
          <w:sz w:val="22"/>
          <w:szCs w:val="22"/>
        </w:rPr>
        <w:t xml:space="preserve"> i potpunom prijavom smatra se prijava koja sadrži sve podatke i priloge navedene u ovom javnom natječaju.</w:t>
      </w:r>
    </w:p>
    <w:p w14:paraId="042AF8E4" w14:textId="77777777" w:rsidR="00A54279" w:rsidRDefault="003360C0" w:rsidP="004C3583">
      <w:pPr>
        <w:jc w:val="both"/>
        <w:rPr>
          <w:sz w:val="22"/>
          <w:szCs w:val="22"/>
        </w:rPr>
      </w:pPr>
      <w:r>
        <w:rPr>
          <w:sz w:val="22"/>
          <w:szCs w:val="22"/>
        </w:rPr>
        <w:t xml:space="preserve">Podnošenjem prijave na natječaj, kandidati su suglasni da Centar kao voditelj zbirke osobnih podataka može skupljati, koristiti i dalje obrađivati podatke </w:t>
      </w:r>
      <w:r w:rsidR="006D5F02">
        <w:rPr>
          <w:sz w:val="22"/>
          <w:szCs w:val="22"/>
        </w:rPr>
        <w:t xml:space="preserve">u svrhu provedbe natječaja sukladno propisima koji uređuju zaštitu osobnih podataka. </w:t>
      </w:r>
    </w:p>
    <w:p w14:paraId="7F9AF002" w14:textId="77777777" w:rsidR="008A17DE" w:rsidRDefault="008A17DE" w:rsidP="004C3583">
      <w:pPr>
        <w:jc w:val="both"/>
        <w:rPr>
          <w:sz w:val="22"/>
          <w:szCs w:val="22"/>
        </w:rPr>
      </w:pPr>
    </w:p>
    <w:p w14:paraId="75F66ADE" w14:textId="77777777" w:rsidR="00440BB9" w:rsidRDefault="003D1CEC" w:rsidP="004C3583">
      <w:pPr>
        <w:jc w:val="both"/>
        <w:rPr>
          <w:sz w:val="22"/>
          <w:szCs w:val="22"/>
        </w:rPr>
      </w:pPr>
      <w:r>
        <w:rPr>
          <w:sz w:val="22"/>
          <w:szCs w:val="22"/>
        </w:rPr>
        <w:t>Prijave na</w:t>
      </w:r>
      <w:r w:rsidR="00294E88">
        <w:rPr>
          <w:sz w:val="22"/>
          <w:szCs w:val="22"/>
        </w:rPr>
        <w:t xml:space="preserve"> natječaj podnose se </w:t>
      </w:r>
      <w:r w:rsidR="009B4F82" w:rsidRPr="007A454F">
        <w:rPr>
          <w:sz w:val="22"/>
          <w:szCs w:val="22"/>
        </w:rPr>
        <w:t xml:space="preserve">na adresu: </w:t>
      </w:r>
      <w:r w:rsidR="009B4F82" w:rsidRPr="007A454F">
        <w:rPr>
          <w:b/>
          <w:sz w:val="22"/>
          <w:szCs w:val="22"/>
        </w:rPr>
        <w:t>Centar za pružanje usluga u zajednici Grada Šibenika</w:t>
      </w:r>
      <w:r w:rsidR="009B4F82" w:rsidRPr="007A454F">
        <w:rPr>
          <w:sz w:val="22"/>
          <w:szCs w:val="22"/>
        </w:rPr>
        <w:t xml:space="preserve">, Stjepana Radića 54, </w:t>
      </w:r>
      <w:r>
        <w:rPr>
          <w:sz w:val="22"/>
          <w:szCs w:val="22"/>
        </w:rPr>
        <w:t xml:space="preserve">22 000 </w:t>
      </w:r>
      <w:r w:rsidR="00440BB9" w:rsidRPr="007A454F">
        <w:rPr>
          <w:sz w:val="22"/>
          <w:szCs w:val="22"/>
        </w:rPr>
        <w:t>Šibenik, s naznakom „</w:t>
      </w:r>
      <w:r w:rsidRPr="003D1CEC">
        <w:rPr>
          <w:i/>
          <w:sz w:val="22"/>
          <w:szCs w:val="22"/>
        </w:rPr>
        <w:t>Prijava na n</w:t>
      </w:r>
      <w:r w:rsidR="00440BB9" w:rsidRPr="00D01590">
        <w:rPr>
          <w:i/>
          <w:sz w:val="22"/>
          <w:szCs w:val="22"/>
        </w:rPr>
        <w:t xml:space="preserve">atječaj za ravnatelja/icu Centra za </w:t>
      </w:r>
      <w:r w:rsidR="00440BB9" w:rsidRPr="00D01590">
        <w:rPr>
          <w:i/>
          <w:sz w:val="22"/>
          <w:szCs w:val="22"/>
        </w:rPr>
        <w:lastRenderedPageBreak/>
        <w:t xml:space="preserve">pružanje usluga u zajednici Grada Šibenika </w:t>
      </w:r>
      <w:r w:rsidR="00440BB9" w:rsidRPr="00F05283">
        <w:rPr>
          <w:i/>
          <w:sz w:val="22"/>
          <w:szCs w:val="22"/>
        </w:rPr>
        <w:t>– ne otvarati</w:t>
      </w:r>
      <w:r w:rsidR="00440BB9" w:rsidRPr="007A454F">
        <w:rPr>
          <w:sz w:val="22"/>
          <w:szCs w:val="22"/>
        </w:rPr>
        <w:t xml:space="preserve">“, u roku </w:t>
      </w:r>
      <w:r w:rsidR="00440BB9" w:rsidRPr="008A17DE">
        <w:rPr>
          <w:sz w:val="22"/>
          <w:szCs w:val="22"/>
        </w:rPr>
        <w:t xml:space="preserve">od </w:t>
      </w:r>
      <w:r w:rsidR="008A17DE" w:rsidRPr="008A17DE">
        <w:rPr>
          <w:i/>
          <w:sz w:val="22"/>
          <w:szCs w:val="22"/>
        </w:rPr>
        <w:t>15</w:t>
      </w:r>
      <w:r w:rsidR="00440BB9" w:rsidRPr="008A17DE">
        <w:rPr>
          <w:b/>
          <w:i/>
          <w:sz w:val="22"/>
          <w:szCs w:val="22"/>
        </w:rPr>
        <w:t xml:space="preserve"> </w:t>
      </w:r>
      <w:r w:rsidR="00440BB9" w:rsidRPr="008A17DE">
        <w:rPr>
          <w:i/>
          <w:sz w:val="22"/>
          <w:szCs w:val="22"/>
        </w:rPr>
        <w:t>dana</w:t>
      </w:r>
      <w:r w:rsidR="00440BB9" w:rsidRPr="007A454F">
        <w:rPr>
          <w:sz w:val="22"/>
          <w:szCs w:val="22"/>
        </w:rPr>
        <w:t xml:space="preserve"> od dana objave </w:t>
      </w:r>
      <w:r w:rsidR="00294E88">
        <w:rPr>
          <w:sz w:val="22"/>
          <w:szCs w:val="22"/>
        </w:rPr>
        <w:t>n</w:t>
      </w:r>
      <w:r w:rsidR="00440BB9" w:rsidRPr="007A454F">
        <w:rPr>
          <w:sz w:val="22"/>
          <w:szCs w:val="22"/>
        </w:rPr>
        <w:t xml:space="preserve">atječaja u </w:t>
      </w:r>
      <w:r>
        <w:rPr>
          <w:sz w:val="22"/>
          <w:szCs w:val="22"/>
        </w:rPr>
        <w:t>„</w:t>
      </w:r>
      <w:r w:rsidR="00440BB9" w:rsidRPr="007A454F">
        <w:rPr>
          <w:sz w:val="22"/>
          <w:szCs w:val="22"/>
        </w:rPr>
        <w:t>Narodnim novinama</w:t>
      </w:r>
      <w:r>
        <w:rPr>
          <w:sz w:val="22"/>
          <w:szCs w:val="22"/>
        </w:rPr>
        <w:t>“</w:t>
      </w:r>
      <w:r w:rsidR="00440BB9" w:rsidRPr="007A454F">
        <w:rPr>
          <w:sz w:val="22"/>
          <w:szCs w:val="22"/>
        </w:rPr>
        <w:t>.</w:t>
      </w:r>
    </w:p>
    <w:p w14:paraId="096EC774" w14:textId="77777777" w:rsidR="009B4F82" w:rsidRDefault="00440BB9" w:rsidP="003D1CEC">
      <w:pPr>
        <w:spacing w:after="312"/>
        <w:jc w:val="both"/>
        <w:rPr>
          <w:sz w:val="22"/>
          <w:szCs w:val="22"/>
        </w:rPr>
      </w:pPr>
      <w:r w:rsidRPr="00E2001F">
        <w:rPr>
          <w:sz w:val="22"/>
          <w:szCs w:val="22"/>
        </w:rPr>
        <w:t xml:space="preserve">Kandidati će </w:t>
      </w:r>
      <w:r w:rsidR="003D1CEC">
        <w:rPr>
          <w:sz w:val="22"/>
          <w:szCs w:val="22"/>
        </w:rPr>
        <w:t xml:space="preserve">o rezultatima natječaja </w:t>
      </w:r>
      <w:r w:rsidRPr="00E2001F">
        <w:rPr>
          <w:sz w:val="22"/>
          <w:szCs w:val="22"/>
        </w:rPr>
        <w:t xml:space="preserve">biti obaviješteni </w:t>
      </w:r>
      <w:r w:rsidR="003D1CEC">
        <w:rPr>
          <w:sz w:val="22"/>
          <w:szCs w:val="22"/>
        </w:rPr>
        <w:t xml:space="preserve">pisanim putem </w:t>
      </w:r>
      <w:r w:rsidRPr="00E2001F">
        <w:rPr>
          <w:sz w:val="22"/>
          <w:szCs w:val="22"/>
        </w:rPr>
        <w:t>u</w:t>
      </w:r>
      <w:r w:rsidR="00A54279">
        <w:rPr>
          <w:sz w:val="22"/>
          <w:szCs w:val="22"/>
        </w:rPr>
        <w:t xml:space="preserve"> zakonskom roku. </w:t>
      </w:r>
    </w:p>
    <w:p w14:paraId="79E669E7" w14:textId="77777777" w:rsidR="00664F14" w:rsidRPr="00E2001F" w:rsidRDefault="00664F14" w:rsidP="003D1CEC">
      <w:pPr>
        <w:spacing w:after="312"/>
        <w:jc w:val="both"/>
        <w:rPr>
          <w:sz w:val="22"/>
          <w:szCs w:val="22"/>
        </w:rPr>
      </w:pPr>
      <w:r>
        <w:rPr>
          <w:sz w:val="22"/>
          <w:szCs w:val="22"/>
        </w:rPr>
        <w:t>Ako se na raspisani natječaj nitko ne prijavi ili nitko od prijavljenih kandidata ne bude izabran, natječaj će se ponoviti.</w:t>
      </w:r>
    </w:p>
    <w:p w14:paraId="1779CF09" w14:textId="77777777" w:rsidR="009B4F82" w:rsidRDefault="009B4F82" w:rsidP="009B4F82">
      <w:pPr>
        <w:ind w:left="720"/>
        <w:rPr>
          <w:sz w:val="22"/>
          <w:szCs w:val="22"/>
        </w:rPr>
      </w:pPr>
    </w:p>
    <w:p w14:paraId="37085985" w14:textId="77777777" w:rsidR="00294E88" w:rsidRDefault="00294E88" w:rsidP="009B4F82">
      <w:pPr>
        <w:ind w:left="720"/>
        <w:rPr>
          <w:sz w:val="22"/>
          <w:szCs w:val="22"/>
        </w:rPr>
      </w:pPr>
    </w:p>
    <w:p w14:paraId="565F2792" w14:textId="77777777" w:rsidR="00E2001F" w:rsidRDefault="00E2001F" w:rsidP="009B4F82">
      <w:pPr>
        <w:ind w:left="720"/>
        <w:rPr>
          <w:sz w:val="22"/>
          <w:szCs w:val="22"/>
        </w:rPr>
      </w:pPr>
    </w:p>
    <w:p w14:paraId="1B7DE73B" w14:textId="77777777" w:rsidR="00E2001F" w:rsidRPr="007A454F" w:rsidRDefault="00E2001F" w:rsidP="009B4F82">
      <w:pPr>
        <w:ind w:left="720"/>
        <w:rPr>
          <w:sz w:val="22"/>
          <w:szCs w:val="22"/>
        </w:rPr>
      </w:pPr>
    </w:p>
    <w:p w14:paraId="481C7815" w14:textId="77777777" w:rsidR="002A17AA" w:rsidRPr="007A454F" w:rsidRDefault="00664F14" w:rsidP="00E61791">
      <w:pPr>
        <w:rPr>
          <w:sz w:val="22"/>
          <w:szCs w:val="22"/>
        </w:rPr>
      </w:pPr>
      <w:r>
        <w:rPr>
          <w:sz w:val="22"/>
          <w:szCs w:val="22"/>
        </w:rPr>
        <w:t xml:space="preserve">                                                                    Centar za pružanje usluga u zajednici Grada Šibenika </w:t>
      </w:r>
    </w:p>
    <w:p w14:paraId="07379992" w14:textId="77777777" w:rsidR="004C3583" w:rsidRDefault="00330D70" w:rsidP="00E61791">
      <w:r w:rsidRPr="00294E88">
        <w:t xml:space="preserve">                                                              </w:t>
      </w:r>
      <w:r w:rsidR="00664F14">
        <w:t xml:space="preserve"> </w:t>
      </w:r>
      <w:r w:rsidR="00EF2E4C" w:rsidRPr="00294E88">
        <w:t>Predsjednica Upravnog vijeća</w:t>
      </w:r>
    </w:p>
    <w:p w14:paraId="7B0B24A4" w14:textId="77777777" w:rsidR="00374C67" w:rsidRPr="00294E88" w:rsidRDefault="00EF2E4C" w:rsidP="00E61791">
      <w:r w:rsidRPr="00294E88">
        <w:t xml:space="preserve">    </w:t>
      </w:r>
      <w:r w:rsidR="005A42D4" w:rsidRPr="00294E88">
        <w:t xml:space="preserve">                                                 </w:t>
      </w:r>
      <w:r w:rsidR="00374C67" w:rsidRPr="00294E88">
        <w:t xml:space="preserve">                                                          </w:t>
      </w:r>
      <w:r w:rsidR="00984E30" w:rsidRPr="00294E88">
        <w:t xml:space="preserve">                        </w:t>
      </w:r>
      <w:r w:rsidRPr="00294E88">
        <w:t xml:space="preserve">        </w:t>
      </w:r>
    </w:p>
    <w:p w14:paraId="7589A707" w14:textId="77777777" w:rsidR="00170531" w:rsidRPr="00294E88" w:rsidRDefault="002371C6" w:rsidP="00E61791">
      <w:r w:rsidRPr="00294E88">
        <w:t xml:space="preserve">                                                             </w:t>
      </w:r>
      <w:r w:rsidR="00664F14">
        <w:t xml:space="preserve"> </w:t>
      </w:r>
      <w:r w:rsidR="001070B4" w:rsidRPr="00294E88">
        <w:t>Anela Alavanja</w:t>
      </w:r>
      <w:r w:rsidR="00440BB9" w:rsidRPr="00294E88">
        <w:t xml:space="preserve">, </w:t>
      </w:r>
      <w:r w:rsidR="006E315D" w:rsidRPr="00294E88">
        <w:t>prof</w:t>
      </w:r>
      <w:r w:rsidR="00440BB9" w:rsidRPr="00294E88">
        <w:t>.</w:t>
      </w:r>
      <w:r w:rsidR="002D15C9" w:rsidRPr="00294E88">
        <w:t xml:space="preserve"> </w:t>
      </w:r>
      <w:r w:rsidR="00440BB9" w:rsidRPr="00294E88">
        <w:t>psih</w:t>
      </w:r>
      <w:r w:rsidR="00D3777E" w:rsidRPr="00294E88">
        <w:t>olog</w:t>
      </w:r>
      <w:r w:rsidR="006E315D" w:rsidRPr="00294E88">
        <w:t>ije</w:t>
      </w:r>
    </w:p>
    <w:p w14:paraId="3CD9B6B2" w14:textId="77777777" w:rsidR="00330D70" w:rsidRPr="00294E88" w:rsidRDefault="00330D70" w:rsidP="00E61791"/>
    <w:p w14:paraId="0742ADF3" w14:textId="77777777" w:rsidR="00ED322B" w:rsidRPr="00294E88" w:rsidRDefault="00ED322B" w:rsidP="00E61791">
      <w:r w:rsidRPr="00294E88">
        <w:t xml:space="preserve">  </w:t>
      </w:r>
      <w:r w:rsidR="00251AD4" w:rsidRPr="00294E88">
        <w:t xml:space="preserve">                                            </w:t>
      </w:r>
      <w:r w:rsidR="00170531" w:rsidRPr="00294E88">
        <w:t xml:space="preserve">                </w:t>
      </w:r>
      <w:r w:rsidR="00664F14">
        <w:t xml:space="preserve"> _________________________</w:t>
      </w:r>
    </w:p>
    <w:sectPr w:rsidR="00ED322B" w:rsidRPr="00294E88" w:rsidSect="00147C28">
      <w:headerReference w:type="even" r:id="rId13"/>
      <w:headerReference w:type="defaul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8EEBA" w14:textId="77777777" w:rsidR="00147C28" w:rsidRDefault="00147C28">
      <w:r>
        <w:separator/>
      </w:r>
    </w:p>
  </w:endnote>
  <w:endnote w:type="continuationSeparator" w:id="0">
    <w:p w14:paraId="7F6EEF8E" w14:textId="77777777" w:rsidR="00147C28" w:rsidRDefault="0014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6B32C" w14:textId="77777777" w:rsidR="00147C28" w:rsidRDefault="00147C28">
      <w:r>
        <w:separator/>
      </w:r>
    </w:p>
  </w:footnote>
  <w:footnote w:type="continuationSeparator" w:id="0">
    <w:p w14:paraId="24ACDFFA" w14:textId="77777777" w:rsidR="00147C28" w:rsidRDefault="0014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9A2F8" w14:textId="77777777" w:rsidR="00651222" w:rsidRDefault="00651222" w:rsidP="002B225A">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14:paraId="627DF442" w14:textId="77777777" w:rsidR="00651222" w:rsidRDefault="00651222" w:rsidP="00251AD4">
    <w:pPr>
      <w:pStyle w:val="Zaglavlj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983F2" w14:textId="77777777" w:rsidR="00651222" w:rsidRDefault="00651222" w:rsidP="002B225A">
    <w:pPr>
      <w:pStyle w:val="Zaglavl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sidR="002D15C9">
      <w:rPr>
        <w:rStyle w:val="Brojstranice"/>
        <w:noProof/>
      </w:rPr>
      <w:t>2</w:t>
    </w:r>
    <w:r>
      <w:rPr>
        <w:rStyle w:val="Brojstranice"/>
      </w:rPr>
      <w:fldChar w:fldCharType="end"/>
    </w:r>
  </w:p>
  <w:p w14:paraId="0ED7A5B2" w14:textId="77777777" w:rsidR="00651222" w:rsidRDefault="00651222" w:rsidP="00251AD4">
    <w:pPr>
      <w:pStyle w:val="Zaglavlj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438E"/>
    <w:multiLevelType w:val="multilevel"/>
    <w:tmpl w:val="505669CC"/>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34E63E2"/>
    <w:multiLevelType w:val="multilevel"/>
    <w:tmpl w:val="2A3E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24BD4"/>
    <w:multiLevelType w:val="hybridMultilevel"/>
    <w:tmpl w:val="40B488D8"/>
    <w:lvl w:ilvl="0" w:tplc="CCDEF96C">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C15F23"/>
    <w:multiLevelType w:val="hybridMultilevel"/>
    <w:tmpl w:val="43243EAA"/>
    <w:lvl w:ilvl="0" w:tplc="BBF083E4">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4" w15:restartNumberingAfterBreak="0">
    <w:nsid w:val="192977BC"/>
    <w:multiLevelType w:val="hybridMultilevel"/>
    <w:tmpl w:val="73281F2A"/>
    <w:lvl w:ilvl="0" w:tplc="EEC6BEA6">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7534B81"/>
    <w:multiLevelType w:val="hybridMultilevel"/>
    <w:tmpl w:val="6EC87484"/>
    <w:lvl w:ilvl="0" w:tplc="041A000F">
      <w:start w:val="1"/>
      <w:numFmt w:val="decimal"/>
      <w:lvlText w:val="%1."/>
      <w:lvlJc w:val="left"/>
      <w:pPr>
        <w:tabs>
          <w:tab w:val="num" w:pos="360"/>
        </w:tabs>
        <w:ind w:left="360" w:hanging="360"/>
      </w:pPr>
      <w:rPr>
        <w:rFonts w:hint="default"/>
      </w:rPr>
    </w:lvl>
    <w:lvl w:ilvl="1" w:tplc="041A0019" w:tentative="1">
      <w:start w:val="1"/>
      <w:numFmt w:val="lowerLetter"/>
      <w:lvlText w:val="%2."/>
      <w:lvlJc w:val="left"/>
      <w:pPr>
        <w:tabs>
          <w:tab w:val="num" w:pos="1080"/>
        </w:tabs>
        <w:ind w:left="1080" w:hanging="360"/>
      </w:pPr>
    </w:lvl>
    <w:lvl w:ilvl="2" w:tplc="041A001B" w:tentative="1">
      <w:start w:val="1"/>
      <w:numFmt w:val="lowerRoman"/>
      <w:lvlText w:val="%3."/>
      <w:lvlJc w:val="right"/>
      <w:pPr>
        <w:tabs>
          <w:tab w:val="num" w:pos="1800"/>
        </w:tabs>
        <w:ind w:left="1800" w:hanging="180"/>
      </w:pPr>
    </w:lvl>
    <w:lvl w:ilvl="3" w:tplc="041A000F" w:tentative="1">
      <w:start w:val="1"/>
      <w:numFmt w:val="decimal"/>
      <w:lvlText w:val="%4."/>
      <w:lvlJc w:val="left"/>
      <w:pPr>
        <w:tabs>
          <w:tab w:val="num" w:pos="2520"/>
        </w:tabs>
        <w:ind w:left="2520" w:hanging="360"/>
      </w:pPr>
    </w:lvl>
    <w:lvl w:ilvl="4" w:tplc="041A0019" w:tentative="1">
      <w:start w:val="1"/>
      <w:numFmt w:val="lowerLetter"/>
      <w:lvlText w:val="%5."/>
      <w:lvlJc w:val="left"/>
      <w:pPr>
        <w:tabs>
          <w:tab w:val="num" w:pos="3240"/>
        </w:tabs>
        <w:ind w:left="3240" w:hanging="360"/>
      </w:pPr>
    </w:lvl>
    <w:lvl w:ilvl="5" w:tplc="041A001B" w:tentative="1">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6" w15:restartNumberingAfterBreak="0">
    <w:nsid w:val="2DC81808"/>
    <w:multiLevelType w:val="multilevel"/>
    <w:tmpl w:val="1BD64612"/>
    <w:lvl w:ilvl="0">
      <w:start w:val="1"/>
      <w:numFmt w:val="decimal"/>
      <w:lvlText w:val="%1."/>
      <w:lvlJc w:val="left"/>
      <w:pPr>
        <w:ind w:left="360" w:hanging="360"/>
      </w:pPr>
      <w:rPr>
        <w:rFonts w:hint="default"/>
      </w:rPr>
    </w:lvl>
    <w:lvl w:ilvl="1">
      <w:start w:val="1"/>
      <w:numFmt w:val="decimal"/>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510" w:hanging="144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560" w:hanging="1800"/>
      </w:pPr>
      <w:rPr>
        <w:rFonts w:hint="default"/>
      </w:rPr>
    </w:lvl>
  </w:abstractNum>
  <w:abstractNum w:abstractNumId="7" w15:restartNumberingAfterBreak="0">
    <w:nsid w:val="308646FF"/>
    <w:multiLevelType w:val="hybridMultilevel"/>
    <w:tmpl w:val="6D749BE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34892A1D"/>
    <w:multiLevelType w:val="hybridMultilevel"/>
    <w:tmpl w:val="A38A80B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3BEE566B"/>
    <w:multiLevelType w:val="hybridMultilevel"/>
    <w:tmpl w:val="3E689D78"/>
    <w:lvl w:ilvl="0" w:tplc="87A07080">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BF14C7A"/>
    <w:multiLevelType w:val="hybridMultilevel"/>
    <w:tmpl w:val="7176537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8BF0C9B"/>
    <w:multiLevelType w:val="hybridMultilevel"/>
    <w:tmpl w:val="94F8749C"/>
    <w:lvl w:ilvl="0" w:tplc="CCDEF96C">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701B73"/>
    <w:multiLevelType w:val="hybridMultilevel"/>
    <w:tmpl w:val="0BF2A82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73B37CE5"/>
    <w:multiLevelType w:val="hybridMultilevel"/>
    <w:tmpl w:val="5E100126"/>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76043BDF"/>
    <w:multiLevelType w:val="multilevel"/>
    <w:tmpl w:val="31166A12"/>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75665390">
    <w:abstractNumId w:val="13"/>
  </w:num>
  <w:num w:numId="2" w16cid:durableId="422456248">
    <w:abstractNumId w:val="7"/>
  </w:num>
  <w:num w:numId="3" w16cid:durableId="1612014051">
    <w:abstractNumId w:val="8"/>
  </w:num>
  <w:num w:numId="4" w16cid:durableId="267083210">
    <w:abstractNumId w:val="5"/>
  </w:num>
  <w:num w:numId="5" w16cid:durableId="1753159420">
    <w:abstractNumId w:val="11"/>
  </w:num>
  <w:num w:numId="6" w16cid:durableId="1826386269">
    <w:abstractNumId w:val="2"/>
  </w:num>
  <w:num w:numId="7" w16cid:durableId="1524131683">
    <w:abstractNumId w:val="4"/>
  </w:num>
  <w:num w:numId="8" w16cid:durableId="487676345">
    <w:abstractNumId w:val="12"/>
  </w:num>
  <w:num w:numId="9" w16cid:durableId="1574385889">
    <w:abstractNumId w:val="0"/>
  </w:num>
  <w:num w:numId="10" w16cid:durableId="1408111506">
    <w:abstractNumId w:val="14"/>
  </w:num>
  <w:num w:numId="11" w16cid:durableId="28454563">
    <w:abstractNumId w:val="6"/>
  </w:num>
  <w:num w:numId="12" w16cid:durableId="1603296267">
    <w:abstractNumId w:val="10"/>
  </w:num>
  <w:num w:numId="13" w16cid:durableId="1443300169">
    <w:abstractNumId w:val="3"/>
  </w:num>
  <w:num w:numId="14" w16cid:durableId="811752021">
    <w:abstractNumId w:val="9"/>
  </w:num>
  <w:num w:numId="15" w16cid:durableId="1014838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290"/>
    <w:rsid w:val="00006EBF"/>
    <w:rsid w:val="00011709"/>
    <w:rsid w:val="000124B7"/>
    <w:rsid w:val="0002071C"/>
    <w:rsid w:val="00022860"/>
    <w:rsid w:val="00026922"/>
    <w:rsid w:val="00027F2A"/>
    <w:rsid w:val="000327E8"/>
    <w:rsid w:val="00040756"/>
    <w:rsid w:val="00044F40"/>
    <w:rsid w:val="000519F3"/>
    <w:rsid w:val="00054BEA"/>
    <w:rsid w:val="00055290"/>
    <w:rsid w:val="000564D9"/>
    <w:rsid w:val="00073C5B"/>
    <w:rsid w:val="000747AB"/>
    <w:rsid w:val="000852A9"/>
    <w:rsid w:val="000872BD"/>
    <w:rsid w:val="000A41F1"/>
    <w:rsid w:val="000A572B"/>
    <w:rsid w:val="000A7723"/>
    <w:rsid w:val="000B4D3F"/>
    <w:rsid w:val="000D57B1"/>
    <w:rsid w:val="000E4E1E"/>
    <w:rsid w:val="000F5E36"/>
    <w:rsid w:val="000F7B76"/>
    <w:rsid w:val="000F7E9B"/>
    <w:rsid w:val="00100142"/>
    <w:rsid w:val="00100197"/>
    <w:rsid w:val="0010275F"/>
    <w:rsid w:val="00103262"/>
    <w:rsid w:val="001070B4"/>
    <w:rsid w:val="001075A7"/>
    <w:rsid w:val="00114D2E"/>
    <w:rsid w:val="00116E04"/>
    <w:rsid w:val="00120D4F"/>
    <w:rsid w:val="00121348"/>
    <w:rsid w:val="0012416C"/>
    <w:rsid w:val="0012590B"/>
    <w:rsid w:val="0013119F"/>
    <w:rsid w:val="0013689E"/>
    <w:rsid w:val="00136E1A"/>
    <w:rsid w:val="0013742A"/>
    <w:rsid w:val="00137C03"/>
    <w:rsid w:val="001401D6"/>
    <w:rsid w:val="0014303F"/>
    <w:rsid w:val="00144EC8"/>
    <w:rsid w:val="001466E0"/>
    <w:rsid w:val="00147C28"/>
    <w:rsid w:val="0015429B"/>
    <w:rsid w:val="00157747"/>
    <w:rsid w:val="00157C89"/>
    <w:rsid w:val="00161E50"/>
    <w:rsid w:val="00170531"/>
    <w:rsid w:val="00170534"/>
    <w:rsid w:val="00171E1F"/>
    <w:rsid w:val="00175E3D"/>
    <w:rsid w:val="00192DF7"/>
    <w:rsid w:val="00194A61"/>
    <w:rsid w:val="001A0B63"/>
    <w:rsid w:val="001A1029"/>
    <w:rsid w:val="001A4ABA"/>
    <w:rsid w:val="001B1D2D"/>
    <w:rsid w:val="001C00D9"/>
    <w:rsid w:val="001C7E97"/>
    <w:rsid w:val="001D48FB"/>
    <w:rsid w:val="001E1F8F"/>
    <w:rsid w:val="001E5708"/>
    <w:rsid w:val="001F274E"/>
    <w:rsid w:val="001F481D"/>
    <w:rsid w:val="00207AE1"/>
    <w:rsid w:val="00221C1A"/>
    <w:rsid w:val="002371C6"/>
    <w:rsid w:val="002374D5"/>
    <w:rsid w:val="002375B9"/>
    <w:rsid w:val="00240644"/>
    <w:rsid w:val="00250264"/>
    <w:rsid w:val="00251AD4"/>
    <w:rsid w:val="00254120"/>
    <w:rsid w:val="00257000"/>
    <w:rsid w:val="002662DF"/>
    <w:rsid w:val="00267E16"/>
    <w:rsid w:val="00285680"/>
    <w:rsid w:val="00285817"/>
    <w:rsid w:val="00294E88"/>
    <w:rsid w:val="00296B14"/>
    <w:rsid w:val="002A06A5"/>
    <w:rsid w:val="002A17AA"/>
    <w:rsid w:val="002A244B"/>
    <w:rsid w:val="002A5FB4"/>
    <w:rsid w:val="002A69AC"/>
    <w:rsid w:val="002B1FE6"/>
    <w:rsid w:val="002B225A"/>
    <w:rsid w:val="002B4A28"/>
    <w:rsid w:val="002D0A4C"/>
    <w:rsid w:val="002D15C9"/>
    <w:rsid w:val="002E05D2"/>
    <w:rsid w:val="003012E0"/>
    <w:rsid w:val="00302269"/>
    <w:rsid w:val="00320FB6"/>
    <w:rsid w:val="00330D70"/>
    <w:rsid w:val="003360C0"/>
    <w:rsid w:val="00337BB1"/>
    <w:rsid w:val="00345F16"/>
    <w:rsid w:val="003468FB"/>
    <w:rsid w:val="00361905"/>
    <w:rsid w:val="00371C07"/>
    <w:rsid w:val="00374C67"/>
    <w:rsid w:val="0038002F"/>
    <w:rsid w:val="00390D72"/>
    <w:rsid w:val="003910BD"/>
    <w:rsid w:val="00395390"/>
    <w:rsid w:val="003A2434"/>
    <w:rsid w:val="003B17E5"/>
    <w:rsid w:val="003C2086"/>
    <w:rsid w:val="003C37BD"/>
    <w:rsid w:val="003D1CEC"/>
    <w:rsid w:val="003D47A7"/>
    <w:rsid w:val="003D7A65"/>
    <w:rsid w:val="003E2A57"/>
    <w:rsid w:val="003E4271"/>
    <w:rsid w:val="003F324C"/>
    <w:rsid w:val="004000CE"/>
    <w:rsid w:val="0041447C"/>
    <w:rsid w:val="004174BC"/>
    <w:rsid w:val="00420541"/>
    <w:rsid w:val="004206B9"/>
    <w:rsid w:val="0043728B"/>
    <w:rsid w:val="00440BB9"/>
    <w:rsid w:val="00440D35"/>
    <w:rsid w:val="00445850"/>
    <w:rsid w:val="004468B2"/>
    <w:rsid w:val="00450D65"/>
    <w:rsid w:val="004629B2"/>
    <w:rsid w:val="00466AE6"/>
    <w:rsid w:val="004675E3"/>
    <w:rsid w:val="00472043"/>
    <w:rsid w:val="00493E36"/>
    <w:rsid w:val="00495859"/>
    <w:rsid w:val="004A2420"/>
    <w:rsid w:val="004B2834"/>
    <w:rsid w:val="004C13AB"/>
    <w:rsid w:val="004C3583"/>
    <w:rsid w:val="004E0CD5"/>
    <w:rsid w:val="004F17E7"/>
    <w:rsid w:val="0050431B"/>
    <w:rsid w:val="00506137"/>
    <w:rsid w:val="005338A1"/>
    <w:rsid w:val="00536B60"/>
    <w:rsid w:val="00544971"/>
    <w:rsid w:val="005519DF"/>
    <w:rsid w:val="00554253"/>
    <w:rsid w:val="00555D25"/>
    <w:rsid w:val="00574F34"/>
    <w:rsid w:val="00577D44"/>
    <w:rsid w:val="00583003"/>
    <w:rsid w:val="00583BAB"/>
    <w:rsid w:val="00586399"/>
    <w:rsid w:val="00590919"/>
    <w:rsid w:val="00595D19"/>
    <w:rsid w:val="005A42D4"/>
    <w:rsid w:val="005A5837"/>
    <w:rsid w:val="005B157F"/>
    <w:rsid w:val="005B78BB"/>
    <w:rsid w:val="005D2D9D"/>
    <w:rsid w:val="005D3EBE"/>
    <w:rsid w:val="005E41E9"/>
    <w:rsid w:val="005E7CC5"/>
    <w:rsid w:val="00607A46"/>
    <w:rsid w:val="00613461"/>
    <w:rsid w:val="00620014"/>
    <w:rsid w:val="00642DF8"/>
    <w:rsid w:val="00645926"/>
    <w:rsid w:val="00651222"/>
    <w:rsid w:val="006547C0"/>
    <w:rsid w:val="0066308A"/>
    <w:rsid w:val="00664F14"/>
    <w:rsid w:val="006702AD"/>
    <w:rsid w:val="00677D0B"/>
    <w:rsid w:val="0068154C"/>
    <w:rsid w:val="0068448C"/>
    <w:rsid w:val="00691E2B"/>
    <w:rsid w:val="006A502D"/>
    <w:rsid w:val="006C1B5B"/>
    <w:rsid w:val="006D5A37"/>
    <w:rsid w:val="006D5F02"/>
    <w:rsid w:val="006E2B28"/>
    <w:rsid w:val="006E315D"/>
    <w:rsid w:val="00702667"/>
    <w:rsid w:val="0070665F"/>
    <w:rsid w:val="007126C5"/>
    <w:rsid w:val="00712FA8"/>
    <w:rsid w:val="00722B19"/>
    <w:rsid w:val="00726CA7"/>
    <w:rsid w:val="007416E9"/>
    <w:rsid w:val="00742DDC"/>
    <w:rsid w:val="00744607"/>
    <w:rsid w:val="007600CC"/>
    <w:rsid w:val="007647CC"/>
    <w:rsid w:val="00771452"/>
    <w:rsid w:val="00787581"/>
    <w:rsid w:val="007920B6"/>
    <w:rsid w:val="007950C8"/>
    <w:rsid w:val="007A454F"/>
    <w:rsid w:val="007B0E67"/>
    <w:rsid w:val="007C16B2"/>
    <w:rsid w:val="007C2B19"/>
    <w:rsid w:val="007C3430"/>
    <w:rsid w:val="007C5FED"/>
    <w:rsid w:val="007C6084"/>
    <w:rsid w:val="007C6EFA"/>
    <w:rsid w:val="007D515D"/>
    <w:rsid w:val="007E3094"/>
    <w:rsid w:val="007F62AE"/>
    <w:rsid w:val="008009C9"/>
    <w:rsid w:val="008307FA"/>
    <w:rsid w:val="008459D0"/>
    <w:rsid w:val="00852092"/>
    <w:rsid w:val="00854834"/>
    <w:rsid w:val="00854C35"/>
    <w:rsid w:val="00855D35"/>
    <w:rsid w:val="0087030B"/>
    <w:rsid w:val="008736D4"/>
    <w:rsid w:val="00877E42"/>
    <w:rsid w:val="0088254C"/>
    <w:rsid w:val="0088592C"/>
    <w:rsid w:val="008A0FA1"/>
    <w:rsid w:val="008A17DE"/>
    <w:rsid w:val="008A737E"/>
    <w:rsid w:val="008B18B9"/>
    <w:rsid w:val="008B31C0"/>
    <w:rsid w:val="008C1C77"/>
    <w:rsid w:val="008C5048"/>
    <w:rsid w:val="008D6F4A"/>
    <w:rsid w:val="008E490F"/>
    <w:rsid w:val="008E6B35"/>
    <w:rsid w:val="008F07F1"/>
    <w:rsid w:val="008F1AF1"/>
    <w:rsid w:val="008F32BB"/>
    <w:rsid w:val="00903118"/>
    <w:rsid w:val="00910110"/>
    <w:rsid w:val="00916B91"/>
    <w:rsid w:val="00920FE8"/>
    <w:rsid w:val="009315CE"/>
    <w:rsid w:val="00931919"/>
    <w:rsid w:val="009327C0"/>
    <w:rsid w:val="00936317"/>
    <w:rsid w:val="0094069B"/>
    <w:rsid w:val="00940D28"/>
    <w:rsid w:val="00945FE7"/>
    <w:rsid w:val="00946B09"/>
    <w:rsid w:val="00952DF4"/>
    <w:rsid w:val="00957DE8"/>
    <w:rsid w:val="00960EA6"/>
    <w:rsid w:val="00973EBF"/>
    <w:rsid w:val="00984E30"/>
    <w:rsid w:val="00986621"/>
    <w:rsid w:val="00990510"/>
    <w:rsid w:val="009926BF"/>
    <w:rsid w:val="009A1BD3"/>
    <w:rsid w:val="009B3CFF"/>
    <w:rsid w:val="009B4F82"/>
    <w:rsid w:val="009B6305"/>
    <w:rsid w:val="009D087B"/>
    <w:rsid w:val="009D220B"/>
    <w:rsid w:val="009D2D3C"/>
    <w:rsid w:val="009D62D3"/>
    <w:rsid w:val="009D65BF"/>
    <w:rsid w:val="009E33FF"/>
    <w:rsid w:val="009E3B40"/>
    <w:rsid w:val="009E7A80"/>
    <w:rsid w:val="00A04777"/>
    <w:rsid w:val="00A10518"/>
    <w:rsid w:val="00A208BA"/>
    <w:rsid w:val="00A21480"/>
    <w:rsid w:val="00A21CC7"/>
    <w:rsid w:val="00A24052"/>
    <w:rsid w:val="00A42155"/>
    <w:rsid w:val="00A43517"/>
    <w:rsid w:val="00A43F9C"/>
    <w:rsid w:val="00A45F6E"/>
    <w:rsid w:val="00A54279"/>
    <w:rsid w:val="00A55687"/>
    <w:rsid w:val="00A575E2"/>
    <w:rsid w:val="00A732F8"/>
    <w:rsid w:val="00A75E81"/>
    <w:rsid w:val="00A848AA"/>
    <w:rsid w:val="00A87573"/>
    <w:rsid w:val="00A903D7"/>
    <w:rsid w:val="00AA086E"/>
    <w:rsid w:val="00AA45C9"/>
    <w:rsid w:val="00AA4CEE"/>
    <w:rsid w:val="00AA7D1B"/>
    <w:rsid w:val="00AB074F"/>
    <w:rsid w:val="00AB365C"/>
    <w:rsid w:val="00AC53CE"/>
    <w:rsid w:val="00AC5922"/>
    <w:rsid w:val="00AD2512"/>
    <w:rsid w:val="00AE42AE"/>
    <w:rsid w:val="00AF4BDB"/>
    <w:rsid w:val="00AF7FF2"/>
    <w:rsid w:val="00B0575C"/>
    <w:rsid w:val="00B06563"/>
    <w:rsid w:val="00B26A5A"/>
    <w:rsid w:val="00B31142"/>
    <w:rsid w:val="00B43268"/>
    <w:rsid w:val="00B440E4"/>
    <w:rsid w:val="00B44399"/>
    <w:rsid w:val="00B52731"/>
    <w:rsid w:val="00B5404D"/>
    <w:rsid w:val="00B55BA8"/>
    <w:rsid w:val="00B56567"/>
    <w:rsid w:val="00B65C04"/>
    <w:rsid w:val="00B662F7"/>
    <w:rsid w:val="00B67ADA"/>
    <w:rsid w:val="00B750E9"/>
    <w:rsid w:val="00B83767"/>
    <w:rsid w:val="00B92724"/>
    <w:rsid w:val="00B94334"/>
    <w:rsid w:val="00BA2677"/>
    <w:rsid w:val="00BA33FF"/>
    <w:rsid w:val="00BA75DD"/>
    <w:rsid w:val="00BB3AC1"/>
    <w:rsid w:val="00BC1F35"/>
    <w:rsid w:val="00BC6287"/>
    <w:rsid w:val="00BC660C"/>
    <w:rsid w:val="00BE4EA4"/>
    <w:rsid w:val="00BF08EC"/>
    <w:rsid w:val="00BF1EE7"/>
    <w:rsid w:val="00BF3E61"/>
    <w:rsid w:val="00BF52D7"/>
    <w:rsid w:val="00BF7820"/>
    <w:rsid w:val="00BF7D30"/>
    <w:rsid w:val="00C0642C"/>
    <w:rsid w:val="00C13236"/>
    <w:rsid w:val="00C146A2"/>
    <w:rsid w:val="00C30F26"/>
    <w:rsid w:val="00C92F22"/>
    <w:rsid w:val="00C93687"/>
    <w:rsid w:val="00C95B92"/>
    <w:rsid w:val="00C960C9"/>
    <w:rsid w:val="00CA423D"/>
    <w:rsid w:val="00CA6F12"/>
    <w:rsid w:val="00CB452E"/>
    <w:rsid w:val="00CD0F15"/>
    <w:rsid w:val="00CD7183"/>
    <w:rsid w:val="00CE4C40"/>
    <w:rsid w:val="00CE6987"/>
    <w:rsid w:val="00CF07F5"/>
    <w:rsid w:val="00CF1D55"/>
    <w:rsid w:val="00CF3C9B"/>
    <w:rsid w:val="00CF79CC"/>
    <w:rsid w:val="00D0094F"/>
    <w:rsid w:val="00D01590"/>
    <w:rsid w:val="00D03F82"/>
    <w:rsid w:val="00D13039"/>
    <w:rsid w:val="00D24DF3"/>
    <w:rsid w:val="00D34655"/>
    <w:rsid w:val="00D3777E"/>
    <w:rsid w:val="00D421F9"/>
    <w:rsid w:val="00D50524"/>
    <w:rsid w:val="00D512F7"/>
    <w:rsid w:val="00D70146"/>
    <w:rsid w:val="00D80094"/>
    <w:rsid w:val="00D8472A"/>
    <w:rsid w:val="00D86F11"/>
    <w:rsid w:val="00D958FC"/>
    <w:rsid w:val="00D96877"/>
    <w:rsid w:val="00DA480D"/>
    <w:rsid w:val="00DB0244"/>
    <w:rsid w:val="00DB1860"/>
    <w:rsid w:val="00DB4089"/>
    <w:rsid w:val="00DB4C32"/>
    <w:rsid w:val="00DB4F02"/>
    <w:rsid w:val="00DB5855"/>
    <w:rsid w:val="00DC46FC"/>
    <w:rsid w:val="00DE145E"/>
    <w:rsid w:val="00DE2DF0"/>
    <w:rsid w:val="00DE409A"/>
    <w:rsid w:val="00DF1EF8"/>
    <w:rsid w:val="00DF7E23"/>
    <w:rsid w:val="00E1101F"/>
    <w:rsid w:val="00E13B35"/>
    <w:rsid w:val="00E14017"/>
    <w:rsid w:val="00E2001F"/>
    <w:rsid w:val="00E2132F"/>
    <w:rsid w:val="00E239BB"/>
    <w:rsid w:val="00E272FB"/>
    <w:rsid w:val="00E328BD"/>
    <w:rsid w:val="00E33A19"/>
    <w:rsid w:val="00E33D53"/>
    <w:rsid w:val="00E35E32"/>
    <w:rsid w:val="00E3752D"/>
    <w:rsid w:val="00E42059"/>
    <w:rsid w:val="00E44F66"/>
    <w:rsid w:val="00E54512"/>
    <w:rsid w:val="00E545A4"/>
    <w:rsid w:val="00E61791"/>
    <w:rsid w:val="00E634CF"/>
    <w:rsid w:val="00E676AD"/>
    <w:rsid w:val="00E678B3"/>
    <w:rsid w:val="00E75127"/>
    <w:rsid w:val="00E76E54"/>
    <w:rsid w:val="00E8751D"/>
    <w:rsid w:val="00E938FB"/>
    <w:rsid w:val="00E97D17"/>
    <w:rsid w:val="00EB53D9"/>
    <w:rsid w:val="00EB5C17"/>
    <w:rsid w:val="00ED1940"/>
    <w:rsid w:val="00ED322B"/>
    <w:rsid w:val="00EE47D6"/>
    <w:rsid w:val="00EF2E4C"/>
    <w:rsid w:val="00EF6A67"/>
    <w:rsid w:val="00EF6D8A"/>
    <w:rsid w:val="00F05283"/>
    <w:rsid w:val="00F21104"/>
    <w:rsid w:val="00F33D13"/>
    <w:rsid w:val="00F40405"/>
    <w:rsid w:val="00F465EE"/>
    <w:rsid w:val="00F47AAA"/>
    <w:rsid w:val="00F568FC"/>
    <w:rsid w:val="00F7578A"/>
    <w:rsid w:val="00F77EC9"/>
    <w:rsid w:val="00F8460C"/>
    <w:rsid w:val="00F858FF"/>
    <w:rsid w:val="00FA0F14"/>
    <w:rsid w:val="00FA2971"/>
    <w:rsid w:val="00FA3542"/>
    <w:rsid w:val="00FB1309"/>
    <w:rsid w:val="00FC7A78"/>
    <w:rsid w:val="00FD0005"/>
    <w:rsid w:val="00FD3516"/>
    <w:rsid w:val="00FE1ADC"/>
    <w:rsid w:val="00FF0262"/>
    <w:rsid w:val="00FF2555"/>
    <w:rsid w:val="00FF66A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7F8519"/>
  <w15:chartTrackingRefBased/>
  <w15:docId w15:val="{2539980B-CDCF-4444-9D6B-19D456F1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Naslov1">
    <w:name w:val="heading 1"/>
    <w:basedOn w:val="Normal"/>
    <w:link w:val="Naslov1Char"/>
    <w:uiPriority w:val="9"/>
    <w:qFormat/>
    <w:rsid w:val="00E545A4"/>
    <w:pPr>
      <w:spacing w:after="120"/>
      <w:outlineLvl w:val="0"/>
    </w:pPr>
    <w:rPr>
      <w:kern w:val="36"/>
      <w:sz w:val="48"/>
      <w:szCs w:val="48"/>
    </w:rPr>
  </w:style>
  <w:style w:type="character" w:default="1" w:styleId="Zadanifontodlomka">
    <w:name w:val="Default Paragraph Font"/>
    <w:semiHidden/>
  </w:style>
  <w:style w:type="table" w:default="1" w:styleId="Obinatablica">
    <w:name w:val="Normal Table"/>
    <w:semiHidden/>
    <w:tblPr>
      <w:tblInd w:w="0" w:type="dxa"/>
      <w:tblCellMar>
        <w:top w:w="0" w:type="dxa"/>
        <w:left w:w="108" w:type="dxa"/>
        <w:bottom w:w="0" w:type="dxa"/>
        <w:right w:w="108" w:type="dxa"/>
      </w:tblCellMar>
    </w:tblPr>
  </w:style>
  <w:style w:type="numbering" w:default="1" w:styleId="Bezpopisa">
    <w:name w:val="No List"/>
    <w:semiHidden/>
  </w:style>
  <w:style w:type="paragraph" w:styleId="Zaglavlje">
    <w:name w:val="header"/>
    <w:basedOn w:val="Normal"/>
    <w:rsid w:val="00251AD4"/>
    <w:pPr>
      <w:tabs>
        <w:tab w:val="center" w:pos="4536"/>
        <w:tab w:val="right" w:pos="9072"/>
      </w:tabs>
    </w:pPr>
  </w:style>
  <w:style w:type="character" w:styleId="Brojstranice">
    <w:name w:val="page number"/>
    <w:basedOn w:val="Zadanifontodlomka"/>
    <w:rsid w:val="00251AD4"/>
  </w:style>
  <w:style w:type="paragraph" w:styleId="Podnoje">
    <w:name w:val="footer"/>
    <w:basedOn w:val="Normal"/>
    <w:rsid w:val="0012590B"/>
    <w:pPr>
      <w:tabs>
        <w:tab w:val="center" w:pos="4536"/>
        <w:tab w:val="right" w:pos="9072"/>
      </w:tabs>
    </w:pPr>
  </w:style>
  <w:style w:type="paragraph" w:styleId="Odlomakpopisa">
    <w:name w:val="List Paragraph"/>
    <w:basedOn w:val="Normal"/>
    <w:uiPriority w:val="34"/>
    <w:qFormat/>
    <w:rsid w:val="0088592C"/>
    <w:pPr>
      <w:ind w:left="720"/>
      <w:contextualSpacing/>
    </w:pPr>
  </w:style>
  <w:style w:type="character" w:customStyle="1" w:styleId="Naslov1Char">
    <w:name w:val="Naslov 1 Char"/>
    <w:link w:val="Naslov1"/>
    <w:uiPriority w:val="9"/>
    <w:rsid w:val="00E545A4"/>
    <w:rPr>
      <w:kern w:val="36"/>
      <w:sz w:val="48"/>
      <w:szCs w:val="48"/>
    </w:rPr>
  </w:style>
  <w:style w:type="character" w:styleId="Hiperveza">
    <w:name w:val="Hyperlink"/>
    <w:uiPriority w:val="99"/>
    <w:unhideWhenUsed/>
    <w:rsid w:val="00E545A4"/>
    <w:rPr>
      <w:color w:val="0000FF"/>
      <w:u w:val="single"/>
      <w:shd w:val="clear" w:color="auto" w:fill="auto"/>
    </w:rPr>
  </w:style>
  <w:style w:type="character" w:styleId="Naglaeno">
    <w:name w:val="Strong"/>
    <w:uiPriority w:val="22"/>
    <w:qFormat/>
    <w:rsid w:val="00E545A4"/>
    <w:rPr>
      <w:b/>
      <w:bCs/>
    </w:rPr>
  </w:style>
  <w:style w:type="paragraph" w:styleId="StandardWeb">
    <w:name w:val="Normal (Web)"/>
    <w:basedOn w:val="Normal"/>
    <w:uiPriority w:val="99"/>
    <w:unhideWhenUsed/>
    <w:rsid w:val="00E545A4"/>
    <w:pPr>
      <w:spacing w:after="312"/>
    </w:pPr>
  </w:style>
  <w:style w:type="paragraph" w:customStyle="1" w:styleId="swiper-slide4">
    <w:name w:val="swiper-slide4"/>
    <w:basedOn w:val="Normal"/>
    <w:rsid w:val="00E545A4"/>
    <w:pPr>
      <w:spacing w:before="100" w:beforeAutospacing="1" w:after="100" w:afterAutospacing="1"/>
    </w:pPr>
  </w:style>
  <w:style w:type="character" w:styleId="Nerijeenospominjanje">
    <w:name w:val="Unresolved Mention"/>
    <w:uiPriority w:val="99"/>
    <w:semiHidden/>
    <w:unhideWhenUsed/>
    <w:rsid w:val="00D346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794426">
      <w:bodyDiv w:val="1"/>
      <w:marLeft w:val="0"/>
      <w:marRight w:val="0"/>
      <w:marTop w:val="0"/>
      <w:marBottom w:val="0"/>
      <w:divBdr>
        <w:top w:val="none" w:sz="0" w:space="0" w:color="auto"/>
        <w:left w:val="none" w:sz="0" w:space="0" w:color="auto"/>
        <w:bottom w:val="none" w:sz="0" w:space="0" w:color="auto"/>
        <w:right w:val="none" w:sz="0" w:space="0" w:color="auto"/>
      </w:divBdr>
    </w:div>
    <w:div w:id="1000038684">
      <w:bodyDiv w:val="1"/>
      <w:marLeft w:val="0"/>
      <w:marRight w:val="0"/>
      <w:marTop w:val="0"/>
      <w:marBottom w:val="0"/>
      <w:divBdr>
        <w:top w:val="none" w:sz="0" w:space="0" w:color="auto"/>
        <w:left w:val="none" w:sz="0" w:space="0" w:color="auto"/>
        <w:bottom w:val="none" w:sz="0" w:space="0" w:color="auto"/>
        <w:right w:val="none" w:sz="0" w:space="0" w:color="auto"/>
      </w:divBdr>
      <w:divsChild>
        <w:div w:id="2034768826">
          <w:marLeft w:val="0"/>
          <w:marRight w:val="0"/>
          <w:marTop w:val="0"/>
          <w:marBottom w:val="0"/>
          <w:divBdr>
            <w:top w:val="none" w:sz="0" w:space="0" w:color="auto"/>
            <w:left w:val="none" w:sz="0" w:space="0" w:color="auto"/>
            <w:bottom w:val="none" w:sz="0" w:space="0" w:color="auto"/>
            <w:right w:val="none" w:sz="0" w:space="0" w:color="auto"/>
          </w:divBdr>
          <w:divsChild>
            <w:div w:id="26109305">
              <w:marLeft w:val="0"/>
              <w:marRight w:val="0"/>
              <w:marTop w:val="0"/>
              <w:marBottom w:val="0"/>
              <w:divBdr>
                <w:top w:val="none" w:sz="0" w:space="0" w:color="auto"/>
                <w:left w:val="none" w:sz="0" w:space="0" w:color="auto"/>
                <w:bottom w:val="none" w:sz="0" w:space="0" w:color="auto"/>
                <w:right w:val="none" w:sz="0" w:space="0" w:color="auto"/>
              </w:divBdr>
            </w:div>
            <w:div w:id="81923908">
              <w:marLeft w:val="0"/>
              <w:marRight w:val="0"/>
              <w:marTop w:val="0"/>
              <w:marBottom w:val="900"/>
              <w:divBdr>
                <w:top w:val="single" w:sz="24" w:space="0" w:color="FFFFFF"/>
                <w:left w:val="single" w:sz="24" w:space="0" w:color="FFFFFF"/>
                <w:bottom w:val="single" w:sz="24" w:space="0" w:color="FFFFFF"/>
                <w:right w:val="single" w:sz="24" w:space="0" w:color="FFFFFF"/>
              </w:divBdr>
            </w:div>
            <w:div w:id="80085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anitelji.gov.hr/zaposljavanje-4413/44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ranitelji.gov.hr/UserDocsImages/NG/12%20Prosinac/Zapo%C5%A1ljavanje/popis%20dokaza%20za%20ostvarivanje%20prava%20prednosti%20pri%20zapo%C5%A1ljavanju.pdf" TargetMode="External"/><Relationship Id="rId4" Type="http://schemas.openxmlformats.org/officeDocument/2006/relationships/settings" Target="settings.xml"/><Relationship Id="rId9" Type="http://schemas.openxmlformats.org/officeDocument/2006/relationships/hyperlink" Target="https://branitelji.gov.hr/zaposljavanje-4413/4413" TargetMode="External"/><Relationship Id="rId14" Type="http://schemas.openxmlformats.org/officeDocument/2006/relationships/header" Target="header2.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5687C-25CF-453B-AA6A-444D88A4F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6812</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ZAPISNIK</vt:lpstr>
    </vt:vector>
  </TitlesOfParts>
  <Company>DOM</Company>
  <LinksUpToDate>false</LinksUpToDate>
  <CharactersWithSpaces>7991</CharactersWithSpaces>
  <SharedDoc>false</SharedDoc>
  <HLinks>
    <vt:vector size="24" baseType="variant">
      <vt:variant>
        <vt:i4>786458</vt:i4>
      </vt:variant>
      <vt:variant>
        <vt:i4>9</vt:i4>
      </vt:variant>
      <vt:variant>
        <vt:i4>0</vt:i4>
      </vt:variant>
      <vt:variant>
        <vt:i4>5</vt:i4>
      </vt:variant>
      <vt:variant>
        <vt:lpwstr>https://branitelji.gov.hr/UserDocsImages//dokumenti/Nikola//popis dokaza za ostvarivanje prava prednosti pri zapo%C5%A1ljavanju- Zakon o civilnim stradalnicima iz DR.pdf</vt:lpwstr>
      </vt:variant>
      <vt:variant>
        <vt:lpwstr/>
      </vt:variant>
      <vt:variant>
        <vt:i4>852040</vt:i4>
      </vt:variant>
      <vt:variant>
        <vt:i4>6</vt:i4>
      </vt:variant>
      <vt:variant>
        <vt:i4>0</vt:i4>
      </vt:variant>
      <vt:variant>
        <vt:i4>5</vt:i4>
      </vt:variant>
      <vt:variant>
        <vt:lpwstr>https://branitelji.gov.hr/zaposljavanje-4413/4413</vt:lpwstr>
      </vt:variant>
      <vt:variant>
        <vt:lpwstr/>
      </vt:variant>
      <vt:variant>
        <vt:i4>2556003</vt:i4>
      </vt:variant>
      <vt:variant>
        <vt:i4>3</vt:i4>
      </vt:variant>
      <vt:variant>
        <vt:i4>0</vt:i4>
      </vt:variant>
      <vt:variant>
        <vt:i4>5</vt:i4>
      </vt:variant>
      <vt:variant>
        <vt:lpwstr>https://branitelji.gov.hr/UserDocsImages/NG/12 Prosinac/Zapo%C5%A1ljavanje/popis dokaza za ostvarivanje prava prednosti pri zapo%C5%A1ljavanju.pdf</vt:lpwstr>
      </vt:variant>
      <vt:variant>
        <vt:lpwstr/>
      </vt:variant>
      <vt:variant>
        <vt:i4>852040</vt:i4>
      </vt:variant>
      <vt:variant>
        <vt:i4>0</vt:i4>
      </vt:variant>
      <vt:variant>
        <vt:i4>0</vt:i4>
      </vt:variant>
      <vt:variant>
        <vt:i4>5</vt:i4>
      </vt:variant>
      <vt:variant>
        <vt:lpwstr>https://branitelji.gov.hr/zaposljavanje-4413/4413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ZAPISNIK</dc:title>
  <dc:subject/>
  <dc:creator>Vćj</dc:creator>
  <cp:keywords/>
  <cp:lastModifiedBy>Marin Miletić</cp:lastModifiedBy>
  <cp:revision>2</cp:revision>
  <cp:lastPrinted>2024-05-06T06:09:00Z</cp:lastPrinted>
  <dcterms:created xsi:type="dcterms:W3CDTF">2024-05-10T11:55:00Z</dcterms:created>
  <dcterms:modified xsi:type="dcterms:W3CDTF">2024-05-10T11:55:00Z</dcterms:modified>
</cp:coreProperties>
</file>